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689E" w14:textId="77777777" w:rsidR="0008289A" w:rsidRDefault="0008289A" w:rsidP="003E00FE">
      <w:pPr>
        <w:rPr>
          <w:sz w:val="24"/>
          <w:szCs w:val="24"/>
        </w:rPr>
      </w:pPr>
    </w:p>
    <w:p w14:paraId="6E2EB319" w14:textId="77777777" w:rsidR="002019DF" w:rsidRDefault="002019DF" w:rsidP="003E00FE">
      <w:pPr>
        <w:rPr>
          <w:sz w:val="24"/>
          <w:szCs w:val="24"/>
        </w:rPr>
      </w:pPr>
    </w:p>
    <w:p w14:paraId="395C50F1" w14:textId="4C68E087" w:rsidR="00B10D28" w:rsidRDefault="00B10D28" w:rsidP="00B10D28">
      <w:pPr>
        <w:rPr>
          <w:rFonts w:cstheme="minorHAnsi"/>
          <w:sz w:val="24"/>
          <w:szCs w:val="24"/>
        </w:rPr>
      </w:pPr>
    </w:p>
    <w:p w14:paraId="6E7A8237" w14:textId="6CE27CC0" w:rsidR="00C76EA7" w:rsidRDefault="00C76EA7" w:rsidP="00B10D28">
      <w:pPr>
        <w:rPr>
          <w:rFonts w:cstheme="minorHAnsi"/>
          <w:sz w:val="24"/>
          <w:szCs w:val="24"/>
        </w:rPr>
      </w:pPr>
    </w:p>
    <w:p w14:paraId="47D8CCDB" w14:textId="6337D82E" w:rsidR="00C76EA7" w:rsidRDefault="00C76EA7" w:rsidP="00B10D28">
      <w:pPr>
        <w:rPr>
          <w:rFonts w:cstheme="minorHAnsi"/>
          <w:sz w:val="24"/>
          <w:szCs w:val="24"/>
        </w:rPr>
      </w:pPr>
    </w:p>
    <w:p w14:paraId="706D48C1" w14:textId="2B8D1178" w:rsidR="00C76EA7" w:rsidRDefault="00C76EA7" w:rsidP="00B10D28">
      <w:pPr>
        <w:rPr>
          <w:rFonts w:cstheme="minorHAnsi"/>
          <w:sz w:val="24"/>
          <w:szCs w:val="24"/>
        </w:rPr>
      </w:pPr>
    </w:p>
    <w:p w14:paraId="63836B5E" w14:textId="43BAD402" w:rsidR="00C76EA7" w:rsidRDefault="00C76EA7" w:rsidP="00B10D28">
      <w:pPr>
        <w:rPr>
          <w:rFonts w:cstheme="minorHAnsi"/>
          <w:sz w:val="24"/>
          <w:szCs w:val="24"/>
        </w:rPr>
      </w:pPr>
    </w:p>
    <w:p w14:paraId="4C1AED25" w14:textId="0B82E93D" w:rsidR="00C76EA7" w:rsidRDefault="00C76EA7" w:rsidP="00C76EA7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Støttestruktur for </w:t>
      </w:r>
      <w:r w:rsidR="001E3494">
        <w:rPr>
          <w:rFonts w:cstheme="minorHAnsi"/>
          <w:b/>
          <w:bCs/>
          <w:sz w:val="28"/>
          <w:szCs w:val="28"/>
          <w:u w:val="single"/>
        </w:rPr>
        <w:t>International deltagelse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7A66CF">
        <w:rPr>
          <w:rFonts w:cstheme="minorHAnsi"/>
          <w:b/>
          <w:bCs/>
          <w:sz w:val="28"/>
          <w:szCs w:val="28"/>
          <w:u w:val="single"/>
        </w:rPr>
        <w:t>2021</w:t>
      </w:r>
      <w:r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b/>
          <w:bCs/>
          <w:szCs w:val="22"/>
        </w:rPr>
        <w:t>Senior &amp; Ungdom</w:t>
      </w:r>
    </w:p>
    <w:p w14:paraId="4008943C" w14:textId="77777777" w:rsidR="00C76EA7" w:rsidRDefault="00C76EA7" w:rsidP="00C76EA7">
      <w:pPr>
        <w:rPr>
          <w:rFonts w:cstheme="minorHAnsi"/>
          <w:b/>
          <w:bCs/>
          <w:sz w:val="28"/>
          <w:szCs w:val="28"/>
          <w:u w:val="single"/>
        </w:rPr>
      </w:pPr>
    </w:p>
    <w:p w14:paraId="6F5544DC" w14:textId="77777777" w:rsidR="00C76EA7" w:rsidRDefault="00C76EA7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Efter bestyrelsens afsluttende behandling af Bueskydning Danmarks budget for 2021, er støttestrukturen nu fastlagt for de skytter som skal repræsentere Danmark ved international skydning i den kommende sæson. Støttestrukturen hænger uløseligt sammen med u</w:t>
      </w:r>
      <w:r w:rsidRPr="007A66CF">
        <w:rPr>
          <w:rFonts w:cstheme="minorHAnsi"/>
          <w:szCs w:val="22"/>
        </w:rPr>
        <w:t>dtagelsessystemet</w:t>
      </w:r>
      <w:r>
        <w:rPr>
          <w:rFonts w:cstheme="minorHAnsi"/>
          <w:szCs w:val="22"/>
        </w:rPr>
        <w:t xml:space="preserve">, som blev offentliggjort for seniorskytter i efteråret 2020. </w:t>
      </w:r>
    </w:p>
    <w:p w14:paraId="3EE9500F" w14:textId="5AFD2E1E" w:rsidR="00C76EA7" w:rsidRDefault="00C76EA7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Sæsonplan og udtagelsessystem for ungdomslandsholdet offentliggøres inden udgangen af januar 2021. </w:t>
      </w:r>
    </w:p>
    <w:p w14:paraId="3DDF297D" w14:textId="77777777" w:rsidR="00C76EA7" w:rsidRDefault="00C76EA7" w:rsidP="00C76EA7">
      <w:pPr>
        <w:rPr>
          <w:rFonts w:cstheme="minorHAnsi"/>
          <w:szCs w:val="22"/>
        </w:rPr>
      </w:pPr>
    </w:p>
    <w:p w14:paraId="380A0D5F" w14:textId="61C9CBBA" w:rsidR="00C76EA7" w:rsidRDefault="00C76EA7" w:rsidP="00C76EA7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Støttestruktur for </w:t>
      </w:r>
      <w:r w:rsidRPr="00C76EA7">
        <w:rPr>
          <w:rFonts w:cstheme="minorHAnsi"/>
          <w:b/>
          <w:bCs/>
          <w:szCs w:val="22"/>
        </w:rPr>
        <w:t>International seniorskydning</w:t>
      </w:r>
    </w:p>
    <w:p w14:paraId="1599915D" w14:textId="2DA508F1" w:rsidR="001F3E5B" w:rsidRPr="001F3E5B" w:rsidRDefault="001F3E5B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De beløb som optræder under den enkelte turnering, er beløbet som de enkelte skytte kan forvente at modtage fra Bueskydning Danmark ved deltagelse. </w:t>
      </w:r>
      <w:r w:rsidR="001E3494">
        <w:rPr>
          <w:rFonts w:cstheme="minorHAnsi"/>
          <w:szCs w:val="22"/>
        </w:rPr>
        <w:t>Er turneringen ikke listet herunder, er der ikke afsat direkte økonomisk støtte til skyttedeltagelse.</w:t>
      </w:r>
    </w:p>
    <w:p w14:paraId="10B724DD" w14:textId="5D0DE2D6" w:rsidR="00C76EA7" w:rsidRDefault="00C76EA7" w:rsidP="00C76EA7">
      <w:pPr>
        <w:rPr>
          <w:rFonts w:cstheme="minorHAnsi"/>
          <w:b/>
          <w:bCs/>
          <w:szCs w:val="22"/>
        </w:rPr>
      </w:pPr>
    </w:p>
    <w:p w14:paraId="78C4208D" w14:textId="2963E470" w:rsidR="00C76EA7" w:rsidRPr="00A868A2" w:rsidRDefault="00C76EA7" w:rsidP="00C76EA7">
      <w:pPr>
        <w:rPr>
          <w:rFonts w:cstheme="minorHAnsi"/>
          <w:szCs w:val="22"/>
          <w:lang w:val="en-US"/>
        </w:rPr>
      </w:pPr>
      <w:r w:rsidRPr="00C76EA7">
        <w:rPr>
          <w:rFonts w:cstheme="minorHAnsi"/>
          <w:szCs w:val="22"/>
          <w:u w:val="single"/>
          <w:lang w:val="en-US"/>
        </w:rPr>
        <w:t>19-25. april 2021 – World Cup1 Guatemala C</w:t>
      </w:r>
      <w:r>
        <w:rPr>
          <w:rFonts w:cstheme="minorHAnsi"/>
          <w:szCs w:val="22"/>
          <w:u w:val="single"/>
          <w:lang w:val="en-US"/>
        </w:rPr>
        <w:t>ity (Guatemala)</w:t>
      </w:r>
      <w:r w:rsidR="00A868A2">
        <w:rPr>
          <w:rFonts w:cstheme="minorHAnsi"/>
          <w:szCs w:val="22"/>
          <w:u w:val="single"/>
          <w:lang w:val="en-US"/>
        </w:rPr>
        <w:t xml:space="preserve"> –</w:t>
      </w:r>
      <w:r w:rsidR="00A868A2">
        <w:rPr>
          <w:rFonts w:cstheme="minorHAnsi"/>
          <w:szCs w:val="22"/>
          <w:lang w:val="en-US"/>
        </w:rPr>
        <w:t xml:space="preserve"> Estimeret pris pr. Skytte: kr. 15.000,-</w:t>
      </w:r>
    </w:p>
    <w:p w14:paraId="2AADC1C2" w14:textId="63CCD7A7" w:rsid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>TD skytte Recurve: ikke a</w:t>
      </w:r>
      <w:r>
        <w:rPr>
          <w:rFonts w:cstheme="minorHAnsi"/>
          <w:szCs w:val="22"/>
        </w:rPr>
        <w:t>ktuelt</w:t>
      </w:r>
    </w:p>
    <w:p w14:paraId="447A1CA0" w14:textId="1BAF800F" w:rsid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TD skytte Compound: kr. </w:t>
      </w:r>
      <w:r w:rsidR="00365DFC">
        <w:rPr>
          <w:rFonts w:cstheme="minorHAnsi"/>
          <w:szCs w:val="22"/>
        </w:rPr>
        <w:t>6</w:t>
      </w:r>
      <w:r w:rsidR="002B4B1C">
        <w:rPr>
          <w:rFonts w:cstheme="minorHAnsi"/>
          <w:szCs w:val="22"/>
        </w:rPr>
        <w:t>.000,-</w:t>
      </w:r>
      <w:r>
        <w:rPr>
          <w:rFonts w:cstheme="minorHAnsi"/>
          <w:szCs w:val="22"/>
        </w:rPr>
        <w:t xml:space="preserve"> pr. skytte</w:t>
      </w:r>
    </w:p>
    <w:p w14:paraId="3A1BB0D9" w14:textId="13EC634A" w:rsid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Recurve: kr. 3.000,- pr. skytte</w:t>
      </w:r>
    </w:p>
    <w:p w14:paraId="1EABC168" w14:textId="0F2D5A2E" w:rsidR="001F3E5B" w:rsidRPr="00C00E80" w:rsidRDefault="00C00E80" w:rsidP="00C76EA7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</w:rPr>
        <w:t>BD skytte Compound: kr. 3.000,- pr. skytte</w:t>
      </w:r>
    </w:p>
    <w:p w14:paraId="0D67E60D" w14:textId="65F12729" w:rsidR="00C76EA7" w:rsidRPr="00C00E80" w:rsidRDefault="00C76EA7" w:rsidP="00C76EA7">
      <w:pPr>
        <w:rPr>
          <w:rFonts w:cstheme="minorHAnsi"/>
          <w:szCs w:val="22"/>
          <w:u w:val="single"/>
        </w:rPr>
      </w:pPr>
    </w:p>
    <w:p w14:paraId="6F7830B3" w14:textId="4232E85C" w:rsidR="00C76EA7" w:rsidRPr="00A868A2" w:rsidRDefault="00C76EA7" w:rsidP="00C76EA7">
      <w:pPr>
        <w:rPr>
          <w:rFonts w:cstheme="minorHAnsi"/>
          <w:szCs w:val="22"/>
          <w:u w:val="single"/>
        </w:rPr>
      </w:pPr>
      <w:r w:rsidRPr="00A868A2">
        <w:rPr>
          <w:rFonts w:cstheme="minorHAnsi"/>
          <w:szCs w:val="22"/>
          <w:u w:val="single"/>
        </w:rPr>
        <w:t>17-23. maj 2021 – World Cup2 Shanghai (Kina)</w:t>
      </w:r>
      <w:r w:rsidR="00A868A2" w:rsidRPr="00A868A2">
        <w:rPr>
          <w:rFonts w:cstheme="minorHAnsi"/>
          <w:szCs w:val="22"/>
          <w:u w:val="single"/>
        </w:rPr>
        <w:t xml:space="preserve"> - </w:t>
      </w:r>
      <w:r w:rsidR="00A868A2" w:rsidRPr="00A868A2">
        <w:rPr>
          <w:rFonts w:cstheme="minorHAnsi"/>
          <w:szCs w:val="22"/>
        </w:rPr>
        <w:t>Estimeret pris pr. Skytte: kr. 15.000,-</w:t>
      </w:r>
    </w:p>
    <w:p w14:paraId="63F87A51" w14:textId="2E0F7C39" w:rsidR="00C00E80" w:rsidRP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>TD skytte Recurve: ikke aktuelt</w:t>
      </w:r>
    </w:p>
    <w:p w14:paraId="231D6DA0" w14:textId="79119A85" w:rsidR="00C00E80" w:rsidRP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 xml:space="preserve">TD skytte Compound: kr. </w:t>
      </w:r>
      <w:r w:rsidR="00365DFC">
        <w:rPr>
          <w:rFonts w:cstheme="minorHAnsi"/>
          <w:szCs w:val="22"/>
        </w:rPr>
        <w:t>6</w:t>
      </w:r>
      <w:r w:rsidR="002B4B1C">
        <w:rPr>
          <w:rFonts w:cstheme="minorHAnsi"/>
          <w:szCs w:val="22"/>
        </w:rPr>
        <w:t>.000,-</w:t>
      </w:r>
      <w:r w:rsidRPr="00C00E80">
        <w:rPr>
          <w:rFonts w:cstheme="minorHAnsi"/>
          <w:szCs w:val="22"/>
        </w:rPr>
        <w:t xml:space="preserve"> pr. skytte</w:t>
      </w:r>
    </w:p>
    <w:p w14:paraId="515DCADD" w14:textId="0F2CADEE" w:rsidR="00C00E80" w:rsidRP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>BD skytte Recurve: kr. 3.000,- pr. skytte</w:t>
      </w:r>
    </w:p>
    <w:p w14:paraId="401942ED" w14:textId="2EAED1C2" w:rsidR="00C00E80" w:rsidRP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>BD skytte Compound: kr. 3000,- pr. skytte</w:t>
      </w:r>
    </w:p>
    <w:p w14:paraId="682B1507" w14:textId="57D295C4" w:rsidR="001F3E5B" w:rsidRPr="00C00E80" w:rsidRDefault="001F3E5B" w:rsidP="00C76EA7">
      <w:pPr>
        <w:rPr>
          <w:rFonts w:cstheme="minorHAnsi"/>
          <w:szCs w:val="22"/>
          <w:u w:val="single"/>
        </w:rPr>
      </w:pPr>
    </w:p>
    <w:p w14:paraId="44C87371" w14:textId="4588B5F4" w:rsidR="001F3E5B" w:rsidRDefault="001F3E5B" w:rsidP="00C76EA7">
      <w:pPr>
        <w:rPr>
          <w:rFonts w:cstheme="minorHAnsi"/>
          <w:szCs w:val="22"/>
          <w:u w:val="single"/>
          <w:lang w:val="en-US"/>
        </w:rPr>
      </w:pPr>
      <w:r w:rsidRPr="00365DFC">
        <w:rPr>
          <w:rFonts w:cstheme="minorHAnsi"/>
          <w:szCs w:val="22"/>
          <w:u w:val="single"/>
        </w:rPr>
        <w:t xml:space="preserve">31. maj – 6. </w:t>
      </w:r>
      <w:r w:rsidRPr="00A868A2">
        <w:rPr>
          <w:rFonts w:cstheme="minorHAnsi"/>
          <w:szCs w:val="22"/>
          <w:u w:val="single"/>
        </w:rPr>
        <w:t>Juni 2021 European Championship Antalya (Tyrkiet)</w:t>
      </w:r>
      <w:r w:rsidR="00A868A2" w:rsidRPr="00A868A2">
        <w:rPr>
          <w:rFonts w:cstheme="minorHAnsi"/>
          <w:szCs w:val="22"/>
          <w:u w:val="single"/>
        </w:rPr>
        <w:t xml:space="preserve"> - </w:t>
      </w:r>
      <w:r w:rsidR="00A868A2" w:rsidRPr="00A868A2">
        <w:rPr>
          <w:rFonts w:cstheme="minorHAnsi"/>
          <w:szCs w:val="22"/>
        </w:rPr>
        <w:t xml:space="preserve">Estimeret pris pr. </w:t>
      </w:r>
      <w:r w:rsidR="00A868A2">
        <w:rPr>
          <w:rFonts w:cstheme="minorHAnsi"/>
          <w:szCs w:val="22"/>
          <w:lang w:val="en-US"/>
        </w:rPr>
        <w:t>Skytte: kr. 12 - 15.000,-</w:t>
      </w:r>
    </w:p>
    <w:p w14:paraId="55671293" w14:textId="4B092FCA" w:rsidR="00C00E80" w:rsidRP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>TD skytte Recurve: Fuld dækning</w:t>
      </w:r>
    </w:p>
    <w:p w14:paraId="3A7B3A2A" w14:textId="4D39DCB3" w:rsid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t xml:space="preserve">TD skytte Compound: kr. </w:t>
      </w:r>
      <w:r w:rsidR="002B4B1C">
        <w:rPr>
          <w:rFonts w:cstheme="minorHAnsi"/>
          <w:szCs w:val="22"/>
        </w:rPr>
        <w:t>1</w:t>
      </w:r>
      <w:r w:rsidR="00365DFC">
        <w:rPr>
          <w:rFonts w:cstheme="minorHAnsi"/>
          <w:szCs w:val="22"/>
        </w:rPr>
        <w:t>1</w:t>
      </w:r>
      <w:r w:rsidR="002B4B1C">
        <w:rPr>
          <w:rFonts w:cstheme="minorHAnsi"/>
          <w:szCs w:val="22"/>
        </w:rPr>
        <w:t>.000,-</w:t>
      </w:r>
      <w:r w:rsidRPr="00C00E80">
        <w:rPr>
          <w:rFonts w:cstheme="minorHAnsi"/>
          <w:szCs w:val="22"/>
        </w:rPr>
        <w:t xml:space="preserve"> pr. skytte</w:t>
      </w:r>
    </w:p>
    <w:p w14:paraId="5004E27C" w14:textId="1AA9E329" w:rsid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Recurve: kr. 7.000,- pr. skytte</w:t>
      </w:r>
    </w:p>
    <w:p w14:paraId="027C5645" w14:textId="5351D336" w:rsidR="00C00E80" w:rsidRP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Compound: kr. 7.000,- pr. skytte</w:t>
      </w:r>
    </w:p>
    <w:p w14:paraId="1FD78E82" w14:textId="2B82D1BE" w:rsidR="00C76EA7" w:rsidRPr="00C00E80" w:rsidRDefault="00C76EA7" w:rsidP="00C76EA7">
      <w:pPr>
        <w:rPr>
          <w:rFonts w:cstheme="minorHAnsi"/>
          <w:szCs w:val="22"/>
          <w:u w:val="single"/>
        </w:rPr>
      </w:pPr>
    </w:p>
    <w:p w14:paraId="54B5288F" w14:textId="4669A1B8" w:rsidR="00C76EA7" w:rsidRDefault="00C76EA7" w:rsidP="00C76EA7">
      <w:pPr>
        <w:rPr>
          <w:rFonts w:cstheme="minorHAnsi"/>
          <w:szCs w:val="22"/>
          <w:u w:val="single"/>
        </w:rPr>
      </w:pPr>
      <w:r w:rsidRPr="001F3E5B">
        <w:rPr>
          <w:rFonts w:cstheme="minorHAnsi"/>
          <w:szCs w:val="22"/>
          <w:u w:val="single"/>
        </w:rPr>
        <w:t>18-27</w:t>
      </w:r>
      <w:r w:rsidR="00AF28B7">
        <w:rPr>
          <w:rFonts w:cstheme="minorHAnsi"/>
          <w:szCs w:val="22"/>
          <w:u w:val="single"/>
        </w:rPr>
        <w:t>.</w:t>
      </w:r>
      <w:r w:rsidRPr="001F3E5B">
        <w:rPr>
          <w:rFonts w:cstheme="minorHAnsi"/>
          <w:szCs w:val="22"/>
          <w:u w:val="single"/>
        </w:rPr>
        <w:t xml:space="preserve"> juni 2021 – World Cup3 Paris (Frankrig)</w:t>
      </w:r>
      <w:r w:rsidR="001F3E5B" w:rsidRPr="001F3E5B">
        <w:rPr>
          <w:rFonts w:cstheme="minorHAnsi"/>
          <w:szCs w:val="22"/>
          <w:u w:val="single"/>
        </w:rPr>
        <w:t xml:space="preserve"> (indeholder også Olympic Qual</w:t>
      </w:r>
      <w:r w:rsidR="001F3E5B">
        <w:rPr>
          <w:rFonts w:cstheme="minorHAnsi"/>
          <w:szCs w:val="22"/>
          <w:u w:val="single"/>
        </w:rPr>
        <w:t>ifyer)</w:t>
      </w:r>
      <w:r w:rsidR="00A868A2">
        <w:rPr>
          <w:rFonts w:cstheme="minorHAnsi"/>
          <w:szCs w:val="22"/>
          <w:u w:val="single"/>
        </w:rPr>
        <w:t xml:space="preserve"> - </w:t>
      </w:r>
      <w:r w:rsidR="00A868A2" w:rsidRPr="00A868A2">
        <w:rPr>
          <w:rFonts w:cstheme="minorHAnsi"/>
          <w:szCs w:val="22"/>
        </w:rPr>
        <w:t xml:space="preserve">Estimeret pris pr. </w:t>
      </w:r>
      <w:r w:rsidR="00A868A2">
        <w:rPr>
          <w:rFonts w:cstheme="minorHAnsi"/>
          <w:szCs w:val="22"/>
          <w:lang w:val="en-US"/>
        </w:rPr>
        <w:t>Skytte: kr. 12 - 15.000,-</w:t>
      </w:r>
    </w:p>
    <w:p w14:paraId="5123540B" w14:textId="0F4D0542" w:rsidR="00C00E80" w:rsidRDefault="00C00E80" w:rsidP="00C76EA7">
      <w:pPr>
        <w:rPr>
          <w:rFonts w:cstheme="minorHAnsi"/>
          <w:szCs w:val="22"/>
        </w:rPr>
      </w:pPr>
      <w:r w:rsidRPr="00C00E80">
        <w:rPr>
          <w:rFonts w:cstheme="minorHAnsi"/>
          <w:szCs w:val="22"/>
        </w:rPr>
        <w:lastRenderedPageBreak/>
        <w:t>TD skytte Recurve: Fuld dækning</w:t>
      </w:r>
    </w:p>
    <w:p w14:paraId="18CF5C04" w14:textId="5C24155C" w:rsid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TD skytte Compound: kr. </w:t>
      </w:r>
      <w:r w:rsidR="00365DFC">
        <w:rPr>
          <w:rFonts w:cstheme="minorHAnsi"/>
          <w:szCs w:val="22"/>
        </w:rPr>
        <w:t>6</w:t>
      </w:r>
      <w:r w:rsidR="002B4B1C">
        <w:rPr>
          <w:rFonts w:cstheme="minorHAnsi"/>
          <w:szCs w:val="22"/>
        </w:rPr>
        <w:t>.000,-</w:t>
      </w:r>
      <w:r>
        <w:rPr>
          <w:rFonts w:cstheme="minorHAnsi"/>
          <w:szCs w:val="22"/>
        </w:rPr>
        <w:t xml:space="preserve"> pr. skytte</w:t>
      </w:r>
    </w:p>
    <w:p w14:paraId="7BBA4F30" w14:textId="14D28390" w:rsid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Recurve: kr. 3.000,- pr. skytte</w:t>
      </w:r>
    </w:p>
    <w:p w14:paraId="79AC80C1" w14:textId="2FCFBEFF" w:rsidR="00C00E80" w:rsidRPr="00C00E80" w:rsidRDefault="00C00E80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Compound: kr. 3.000,- pr. skytte</w:t>
      </w:r>
    </w:p>
    <w:p w14:paraId="6A07CC5B" w14:textId="4837A7A9" w:rsidR="001F3E5B" w:rsidRPr="00C00E80" w:rsidRDefault="001F3E5B" w:rsidP="00C76EA7">
      <w:pPr>
        <w:rPr>
          <w:rFonts w:cstheme="minorHAnsi"/>
          <w:szCs w:val="22"/>
        </w:rPr>
      </w:pPr>
    </w:p>
    <w:p w14:paraId="1A27C7C1" w14:textId="72CBD0FF" w:rsidR="001F3E5B" w:rsidRDefault="001F3E5B" w:rsidP="00C76EA7">
      <w:pPr>
        <w:rPr>
          <w:rFonts w:cstheme="minorHAnsi"/>
          <w:szCs w:val="22"/>
          <w:u w:val="single"/>
          <w:lang w:val="en-US"/>
        </w:rPr>
      </w:pPr>
      <w:r w:rsidRPr="001F3E5B">
        <w:rPr>
          <w:rFonts w:cstheme="minorHAnsi"/>
          <w:szCs w:val="22"/>
          <w:u w:val="single"/>
          <w:lang w:val="en-US"/>
        </w:rPr>
        <w:t>19-26. september 2021 – World Archery Championship Y</w:t>
      </w:r>
      <w:r>
        <w:rPr>
          <w:rFonts w:cstheme="minorHAnsi"/>
          <w:szCs w:val="22"/>
          <w:u w:val="single"/>
          <w:lang w:val="en-US"/>
        </w:rPr>
        <w:t>ankton (USA)</w:t>
      </w:r>
      <w:r w:rsidR="00A868A2">
        <w:rPr>
          <w:rFonts w:cstheme="minorHAnsi"/>
          <w:szCs w:val="22"/>
          <w:u w:val="single"/>
          <w:lang w:val="en-US"/>
        </w:rPr>
        <w:t xml:space="preserve"> - </w:t>
      </w:r>
      <w:r w:rsidR="00A868A2">
        <w:rPr>
          <w:rFonts w:cstheme="minorHAnsi"/>
          <w:szCs w:val="22"/>
          <w:lang w:val="en-US"/>
        </w:rPr>
        <w:t>Estimeret pris pr. Skytte: kr. 22.000,-</w:t>
      </w:r>
    </w:p>
    <w:p w14:paraId="09FD319C" w14:textId="0A5C125B" w:rsidR="001E0DD6" w:rsidRPr="001E0DD6" w:rsidRDefault="001E0DD6" w:rsidP="00C76EA7">
      <w:pPr>
        <w:rPr>
          <w:rFonts w:cstheme="minorHAnsi"/>
          <w:szCs w:val="22"/>
        </w:rPr>
      </w:pPr>
      <w:r w:rsidRPr="001E0DD6">
        <w:rPr>
          <w:rFonts w:cstheme="minorHAnsi"/>
          <w:szCs w:val="22"/>
        </w:rPr>
        <w:t>TD skytte Recurve: Fuld dækning</w:t>
      </w:r>
    </w:p>
    <w:p w14:paraId="0938D9B8" w14:textId="10441F13" w:rsidR="001E0DD6" w:rsidRPr="001E0DD6" w:rsidRDefault="001E0DD6" w:rsidP="00C76EA7">
      <w:pPr>
        <w:rPr>
          <w:rFonts w:cstheme="minorHAnsi"/>
          <w:szCs w:val="22"/>
        </w:rPr>
      </w:pPr>
      <w:r w:rsidRPr="001E0DD6">
        <w:rPr>
          <w:rFonts w:cstheme="minorHAnsi"/>
          <w:szCs w:val="22"/>
        </w:rPr>
        <w:t xml:space="preserve">TD skytte Compound: kr. </w:t>
      </w:r>
      <w:r w:rsidR="002B4B1C">
        <w:rPr>
          <w:rFonts w:cstheme="minorHAnsi"/>
          <w:szCs w:val="22"/>
        </w:rPr>
        <w:t>1</w:t>
      </w:r>
      <w:r w:rsidR="00365DFC">
        <w:rPr>
          <w:rFonts w:cstheme="minorHAnsi"/>
          <w:szCs w:val="22"/>
        </w:rPr>
        <w:t>3</w:t>
      </w:r>
      <w:r w:rsidR="002B4B1C">
        <w:rPr>
          <w:rFonts w:cstheme="minorHAnsi"/>
          <w:szCs w:val="22"/>
        </w:rPr>
        <w:t>.000,-</w:t>
      </w:r>
      <w:r w:rsidRPr="001E0DD6">
        <w:rPr>
          <w:rFonts w:cstheme="minorHAnsi"/>
          <w:szCs w:val="22"/>
        </w:rPr>
        <w:t xml:space="preserve"> pr. skytte</w:t>
      </w:r>
    </w:p>
    <w:p w14:paraId="056B5241" w14:textId="70EDCF84" w:rsidR="001E0DD6" w:rsidRDefault="001E0DD6" w:rsidP="00C76EA7">
      <w:pPr>
        <w:rPr>
          <w:rFonts w:cstheme="minorHAnsi"/>
          <w:szCs w:val="22"/>
        </w:rPr>
      </w:pPr>
      <w:r w:rsidRPr="001E0DD6">
        <w:rPr>
          <w:rFonts w:cstheme="minorHAnsi"/>
          <w:szCs w:val="22"/>
        </w:rPr>
        <w:t xml:space="preserve">BD skytte </w:t>
      </w:r>
      <w:r>
        <w:rPr>
          <w:rFonts w:cstheme="minorHAnsi"/>
          <w:szCs w:val="22"/>
        </w:rPr>
        <w:t>R</w:t>
      </w:r>
      <w:r w:rsidRPr="001E0DD6">
        <w:rPr>
          <w:rFonts w:cstheme="minorHAnsi"/>
          <w:szCs w:val="22"/>
        </w:rPr>
        <w:t>ecurve: kr. 9.000,- pr. skytte</w:t>
      </w:r>
    </w:p>
    <w:p w14:paraId="7DBD233F" w14:textId="25DB677A" w:rsidR="001E0DD6" w:rsidRPr="001E0DD6" w:rsidRDefault="001E0DD6" w:rsidP="00C76EA7">
      <w:pPr>
        <w:rPr>
          <w:rFonts w:cstheme="minorHAnsi"/>
          <w:szCs w:val="22"/>
        </w:rPr>
      </w:pPr>
      <w:r>
        <w:rPr>
          <w:rFonts w:cstheme="minorHAnsi"/>
          <w:szCs w:val="22"/>
        </w:rPr>
        <w:t>BD skytte Compound: kr. 9.000,- pr. skytte</w:t>
      </w:r>
    </w:p>
    <w:p w14:paraId="3AB92BA6" w14:textId="6CCC6548" w:rsidR="00C00E80" w:rsidRPr="001E0DD6" w:rsidRDefault="00C00E80" w:rsidP="00C76EA7">
      <w:pPr>
        <w:rPr>
          <w:rFonts w:cstheme="minorHAnsi"/>
          <w:szCs w:val="22"/>
          <w:u w:val="single"/>
        </w:rPr>
      </w:pPr>
    </w:p>
    <w:p w14:paraId="78565D29" w14:textId="763DD146" w:rsidR="00C00E80" w:rsidRDefault="00C00E80" w:rsidP="00C76EA7">
      <w:pPr>
        <w:rPr>
          <w:rFonts w:cstheme="minorHAnsi"/>
          <w:szCs w:val="22"/>
          <w:u w:val="single"/>
          <w:lang w:val="en-US"/>
        </w:rPr>
      </w:pPr>
      <w:r>
        <w:rPr>
          <w:rFonts w:cstheme="minorHAnsi"/>
          <w:szCs w:val="22"/>
          <w:u w:val="single"/>
          <w:lang w:val="en-US"/>
        </w:rPr>
        <w:t>4-10. oktober 2021 – World Archery Youth Championship Perth (Australien)</w:t>
      </w:r>
      <w:r w:rsidR="00A868A2">
        <w:rPr>
          <w:rFonts w:cstheme="minorHAnsi"/>
          <w:szCs w:val="22"/>
          <w:u w:val="single"/>
          <w:lang w:val="en-US"/>
        </w:rPr>
        <w:t xml:space="preserve"> - </w:t>
      </w:r>
      <w:r w:rsidR="00A868A2">
        <w:rPr>
          <w:rFonts w:cstheme="minorHAnsi"/>
          <w:szCs w:val="22"/>
          <w:lang w:val="en-US"/>
        </w:rPr>
        <w:t>Estimeret pris pr. Skytte: kr. 22.000,-</w:t>
      </w:r>
    </w:p>
    <w:p w14:paraId="1F3C2C69" w14:textId="5B3CDF17" w:rsidR="001E0DD6" w:rsidRPr="001E0DD6" w:rsidRDefault="001E0DD6" w:rsidP="00C76EA7">
      <w:pPr>
        <w:rPr>
          <w:rFonts w:cstheme="minorHAnsi"/>
          <w:szCs w:val="22"/>
        </w:rPr>
      </w:pPr>
      <w:r w:rsidRPr="001E0DD6">
        <w:rPr>
          <w:rFonts w:cstheme="minorHAnsi"/>
          <w:szCs w:val="22"/>
        </w:rPr>
        <w:t xml:space="preserve">BD skytte Recurve &amp; Compound: kr. </w:t>
      </w:r>
      <w:r w:rsidR="00C31346">
        <w:rPr>
          <w:rFonts w:cstheme="minorHAnsi"/>
          <w:szCs w:val="22"/>
        </w:rPr>
        <w:t>5.000,-</w:t>
      </w:r>
      <w:r w:rsidRPr="001E0DD6">
        <w:rPr>
          <w:rFonts w:cstheme="minorHAnsi"/>
          <w:szCs w:val="22"/>
        </w:rPr>
        <w:t xml:space="preserve"> pr. skyt</w:t>
      </w:r>
      <w:r>
        <w:rPr>
          <w:rFonts w:cstheme="minorHAnsi"/>
          <w:szCs w:val="22"/>
        </w:rPr>
        <w:t>t</w:t>
      </w:r>
      <w:r w:rsidRPr="001E0DD6">
        <w:rPr>
          <w:rFonts w:cstheme="minorHAnsi"/>
          <w:szCs w:val="22"/>
        </w:rPr>
        <w:t>e</w:t>
      </w:r>
    </w:p>
    <w:p w14:paraId="0CB3EDE7" w14:textId="6DBA6F69" w:rsidR="001F3E5B" w:rsidRPr="001E0DD6" w:rsidRDefault="001F3E5B" w:rsidP="00C76EA7">
      <w:pPr>
        <w:rPr>
          <w:rFonts w:cstheme="minorHAnsi"/>
          <w:szCs w:val="22"/>
          <w:u w:val="single"/>
        </w:rPr>
      </w:pPr>
    </w:p>
    <w:p w14:paraId="24510DB3" w14:textId="77777777" w:rsidR="001F3E5B" w:rsidRPr="001E0DD6" w:rsidRDefault="001F3E5B" w:rsidP="00C76EA7">
      <w:pPr>
        <w:rPr>
          <w:rFonts w:cstheme="minorHAnsi"/>
          <w:szCs w:val="22"/>
          <w:u w:val="single"/>
        </w:rPr>
      </w:pPr>
    </w:p>
    <w:p w14:paraId="716428EA" w14:textId="128D26EC" w:rsidR="00C76EA7" w:rsidRPr="001E0DD6" w:rsidRDefault="00C76EA7" w:rsidP="00C76EA7">
      <w:pPr>
        <w:rPr>
          <w:rFonts w:cstheme="minorHAnsi"/>
          <w:sz w:val="24"/>
          <w:szCs w:val="24"/>
        </w:rPr>
      </w:pPr>
    </w:p>
    <w:sectPr w:rsidR="00C76EA7" w:rsidRPr="001E0DD6" w:rsidSect="00A75815">
      <w:footerReference w:type="default" r:id="rId8"/>
      <w:headerReference w:type="first" r:id="rId9"/>
      <w:footerReference w:type="first" r:id="rId10"/>
      <w:pgSz w:w="11906" w:h="16838" w:code="9"/>
      <w:pgMar w:top="1560" w:right="707" w:bottom="426" w:left="993" w:header="0" w:footer="10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3A8C" w14:textId="77777777" w:rsidR="008B2B9B" w:rsidRDefault="008B2B9B">
      <w:r>
        <w:separator/>
      </w:r>
    </w:p>
  </w:endnote>
  <w:endnote w:type="continuationSeparator" w:id="0">
    <w:p w14:paraId="4DEBC5C8" w14:textId="77777777" w:rsidR="008B2B9B" w:rsidRDefault="008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120F" w14:textId="5C6DC80C" w:rsidR="002D3563" w:rsidRDefault="002D3563">
    <w:pPr>
      <w:pStyle w:val="Sidefod"/>
      <w:jc w:val="right"/>
    </w:pPr>
    <w:r>
      <w:t xml:space="preserve">Side </w:t>
    </w:r>
    <w:sdt>
      <w:sdtPr>
        <w:id w:val="12957933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BEF5650" w14:textId="77777777" w:rsidR="002D3563" w:rsidRDefault="002D35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C588" w14:textId="3DAFC7B1" w:rsidR="002D3563" w:rsidRDefault="00895433" w:rsidP="00B00447">
    <w:pPr>
      <w:pStyle w:val="Sidefod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258B51" wp14:editId="731E7177">
          <wp:simplePos x="0" y="0"/>
          <wp:positionH relativeFrom="column">
            <wp:posOffset>2331720</wp:posOffset>
          </wp:positionH>
          <wp:positionV relativeFrom="paragraph">
            <wp:posOffset>170180</wp:posOffset>
          </wp:positionV>
          <wp:extent cx="1524000" cy="278892"/>
          <wp:effectExtent l="0" t="0" r="0" b="6985"/>
          <wp:wrapTight wrapText="bothSides">
            <wp:wrapPolygon edited="0">
              <wp:start x="0" y="0"/>
              <wp:lineTo x="0" y="20665"/>
              <wp:lineTo x="21330" y="20665"/>
              <wp:lineTo x="21330" y="0"/>
              <wp:lineTo x="0" y="0"/>
            </wp:wrapPolygon>
          </wp:wrapTight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g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8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B144AC" w14:textId="0D317706" w:rsidR="003E3B3D" w:rsidRPr="00230188" w:rsidRDefault="003E3B3D" w:rsidP="002301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713B" w14:textId="77777777" w:rsidR="008B2B9B" w:rsidRDefault="008B2B9B">
      <w:r>
        <w:separator/>
      </w:r>
    </w:p>
  </w:footnote>
  <w:footnote w:type="continuationSeparator" w:id="0">
    <w:p w14:paraId="29B50774" w14:textId="77777777" w:rsidR="008B2B9B" w:rsidRDefault="008B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7A40" w14:textId="3F92BCFF" w:rsidR="0008289A" w:rsidRDefault="0008289A" w:rsidP="002019DF">
    <w:pPr>
      <w:pStyle w:val="Sidehoved"/>
    </w:pPr>
    <w:r w:rsidRPr="007E22F4">
      <w:rPr>
        <w:noProof/>
      </w:rPr>
      <w:drawing>
        <wp:anchor distT="0" distB="0" distL="114300" distR="114300" simplePos="0" relativeHeight="251657216" behindDoc="1" locked="0" layoutInCell="1" allowOverlap="1" wp14:anchorId="59617672" wp14:editId="3719924A">
          <wp:simplePos x="0" y="0"/>
          <wp:positionH relativeFrom="column">
            <wp:posOffset>5499735</wp:posOffset>
          </wp:positionH>
          <wp:positionV relativeFrom="paragraph">
            <wp:posOffset>147955</wp:posOffset>
          </wp:positionV>
          <wp:extent cx="977900" cy="1113790"/>
          <wp:effectExtent l="0" t="0" r="0" b="0"/>
          <wp:wrapNone/>
          <wp:docPr id="85" name="Billede 85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2F4">
      <w:rPr>
        <w:noProof/>
        <w:color w:val="404040"/>
        <w:sz w:val="20"/>
      </w:rPr>
      <w:drawing>
        <wp:anchor distT="0" distB="0" distL="114300" distR="114300" simplePos="0" relativeHeight="251663360" behindDoc="1" locked="0" layoutInCell="1" allowOverlap="1" wp14:anchorId="114231BB" wp14:editId="58CC1A86">
          <wp:simplePos x="0" y="0"/>
          <wp:positionH relativeFrom="column">
            <wp:posOffset>-177800</wp:posOffset>
          </wp:positionH>
          <wp:positionV relativeFrom="paragraph">
            <wp:posOffset>88900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86" name="Billede 86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66296" w14:textId="20B58F38" w:rsidR="0008289A" w:rsidRDefault="0008289A" w:rsidP="002019DF">
    <w:pPr>
      <w:pStyle w:val="Sidehoved"/>
    </w:pPr>
  </w:p>
  <w:p w14:paraId="64F8193E" w14:textId="6E47716A" w:rsidR="0008289A" w:rsidRDefault="0008289A" w:rsidP="002019DF">
    <w:pPr>
      <w:pStyle w:val="Sidehoved"/>
    </w:pPr>
  </w:p>
  <w:p w14:paraId="54C12AD1" w14:textId="7E08DBED" w:rsidR="0008289A" w:rsidRDefault="0008289A" w:rsidP="002019DF">
    <w:pPr>
      <w:pStyle w:val="Sidehoved"/>
    </w:pPr>
  </w:p>
  <w:p w14:paraId="11947A0E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Idrættens Hus</w:t>
    </w:r>
  </w:p>
  <w:p w14:paraId="081B34AB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Brøndby Stadion 20</w:t>
    </w:r>
  </w:p>
  <w:p w14:paraId="16C045D6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DK – 2605 Brøndby</w:t>
    </w:r>
  </w:p>
  <w:p w14:paraId="6943E1AE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Tlf.: +45 43 26 27 28</w:t>
    </w:r>
  </w:p>
  <w:p w14:paraId="6C35C03A" w14:textId="77777777" w:rsidR="0008289A" w:rsidRPr="00E406EC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E406EC">
      <w:rPr>
        <w:color w:val="A6A6A6" w:themeColor="background1" w:themeShade="A6"/>
        <w:sz w:val="16"/>
        <w:szCs w:val="16"/>
      </w:rPr>
      <w:t>Hjemmeside: www.bueskydningdanmark.dk</w:t>
    </w:r>
  </w:p>
  <w:p w14:paraId="651C601D" w14:textId="77777777" w:rsidR="0008289A" w:rsidRPr="00DB70CD" w:rsidRDefault="0008289A" w:rsidP="0008289A">
    <w:pPr>
      <w:framePr w:w="3244" w:hSpace="141" w:wrap="around" w:vAnchor="text" w:hAnchor="page" w:x="7864" w:y="632"/>
      <w:tabs>
        <w:tab w:val="left" w:pos="709"/>
      </w:tabs>
      <w:spacing w:line="240" w:lineRule="auto"/>
      <w:jc w:val="right"/>
      <w:rPr>
        <w:color w:val="A6A6A6" w:themeColor="background1" w:themeShade="A6"/>
        <w:sz w:val="16"/>
        <w:szCs w:val="16"/>
      </w:rPr>
    </w:pPr>
    <w:r w:rsidRPr="00DB70CD">
      <w:rPr>
        <w:color w:val="A6A6A6" w:themeColor="background1" w:themeShade="A6"/>
        <w:sz w:val="16"/>
        <w:szCs w:val="16"/>
      </w:rPr>
      <w:t>E-mail: info@bueskydningdanmark.dk</w:t>
    </w:r>
  </w:p>
  <w:p w14:paraId="3D50104A" w14:textId="0A0366FD" w:rsidR="00E406EC" w:rsidRDefault="00E406EC" w:rsidP="002019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97"/>
    <w:multiLevelType w:val="hybridMultilevel"/>
    <w:tmpl w:val="85801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9AE"/>
    <w:multiLevelType w:val="multilevel"/>
    <w:tmpl w:val="33F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3166B"/>
    <w:multiLevelType w:val="hybridMultilevel"/>
    <w:tmpl w:val="7E169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D53"/>
    <w:multiLevelType w:val="multilevel"/>
    <w:tmpl w:val="3F340082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14300B"/>
    <w:multiLevelType w:val="hybridMultilevel"/>
    <w:tmpl w:val="B69E5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66B3"/>
    <w:multiLevelType w:val="hybridMultilevel"/>
    <w:tmpl w:val="CF12A1A0"/>
    <w:lvl w:ilvl="0" w:tplc="1D48DD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2516"/>
    <w:multiLevelType w:val="multilevel"/>
    <w:tmpl w:val="082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71CBC"/>
    <w:multiLevelType w:val="hybridMultilevel"/>
    <w:tmpl w:val="BD4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4143C"/>
    <w:multiLevelType w:val="hybridMultilevel"/>
    <w:tmpl w:val="BC709F1C"/>
    <w:lvl w:ilvl="0" w:tplc="FAD8EB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552D"/>
    <w:multiLevelType w:val="hybridMultilevel"/>
    <w:tmpl w:val="3B6AB0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A9B"/>
    <w:multiLevelType w:val="multilevel"/>
    <w:tmpl w:val="6F34905E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571900"/>
    <w:multiLevelType w:val="hybridMultilevel"/>
    <w:tmpl w:val="9B42B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F1E4B"/>
    <w:multiLevelType w:val="multilevel"/>
    <w:tmpl w:val="0376494A"/>
    <w:lvl w:ilvl="0">
      <w:start w:val="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6D11CA"/>
    <w:multiLevelType w:val="multilevel"/>
    <w:tmpl w:val="2858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A"/>
    <w:rsid w:val="000115CF"/>
    <w:rsid w:val="00021B51"/>
    <w:rsid w:val="00031DA2"/>
    <w:rsid w:val="000328B2"/>
    <w:rsid w:val="000640F5"/>
    <w:rsid w:val="000814B2"/>
    <w:rsid w:val="0008289A"/>
    <w:rsid w:val="00115F51"/>
    <w:rsid w:val="00136B62"/>
    <w:rsid w:val="00146758"/>
    <w:rsid w:val="001467BF"/>
    <w:rsid w:val="00166812"/>
    <w:rsid w:val="00176D16"/>
    <w:rsid w:val="001903CB"/>
    <w:rsid w:val="0019278A"/>
    <w:rsid w:val="001972A7"/>
    <w:rsid w:val="00197C27"/>
    <w:rsid w:val="001A5A24"/>
    <w:rsid w:val="001A5ED5"/>
    <w:rsid w:val="001D0BB0"/>
    <w:rsid w:val="001E0A80"/>
    <w:rsid w:val="001E0DD6"/>
    <w:rsid w:val="001E3494"/>
    <w:rsid w:val="001F1AFA"/>
    <w:rsid w:val="001F3E5B"/>
    <w:rsid w:val="002019DF"/>
    <w:rsid w:val="00222482"/>
    <w:rsid w:val="00230188"/>
    <w:rsid w:val="002425A8"/>
    <w:rsid w:val="00252B55"/>
    <w:rsid w:val="00265C8D"/>
    <w:rsid w:val="00272735"/>
    <w:rsid w:val="00285D1B"/>
    <w:rsid w:val="002B4B1C"/>
    <w:rsid w:val="002C3519"/>
    <w:rsid w:val="002C504C"/>
    <w:rsid w:val="002D3563"/>
    <w:rsid w:val="002E65CE"/>
    <w:rsid w:val="00313751"/>
    <w:rsid w:val="0032598B"/>
    <w:rsid w:val="003363A3"/>
    <w:rsid w:val="00365DFC"/>
    <w:rsid w:val="003E00FE"/>
    <w:rsid w:val="003E0176"/>
    <w:rsid w:val="003E3B3D"/>
    <w:rsid w:val="00433DEE"/>
    <w:rsid w:val="00451E05"/>
    <w:rsid w:val="00460A20"/>
    <w:rsid w:val="0046687A"/>
    <w:rsid w:val="004A686F"/>
    <w:rsid w:val="004C09C7"/>
    <w:rsid w:val="004C09F4"/>
    <w:rsid w:val="004D3C8A"/>
    <w:rsid w:val="004D6175"/>
    <w:rsid w:val="004E4361"/>
    <w:rsid w:val="0052043E"/>
    <w:rsid w:val="00536333"/>
    <w:rsid w:val="00553C56"/>
    <w:rsid w:val="0058168C"/>
    <w:rsid w:val="00584113"/>
    <w:rsid w:val="00586C56"/>
    <w:rsid w:val="00594F58"/>
    <w:rsid w:val="005A5947"/>
    <w:rsid w:val="005C10BF"/>
    <w:rsid w:val="005D3AE6"/>
    <w:rsid w:val="005D7CCE"/>
    <w:rsid w:val="005E4E81"/>
    <w:rsid w:val="006317F7"/>
    <w:rsid w:val="0064311E"/>
    <w:rsid w:val="0065037B"/>
    <w:rsid w:val="006548B1"/>
    <w:rsid w:val="00657299"/>
    <w:rsid w:val="00691194"/>
    <w:rsid w:val="006A13C7"/>
    <w:rsid w:val="006E0E57"/>
    <w:rsid w:val="007153F9"/>
    <w:rsid w:val="0073324B"/>
    <w:rsid w:val="00743EB5"/>
    <w:rsid w:val="0077043D"/>
    <w:rsid w:val="00780C6B"/>
    <w:rsid w:val="007817EE"/>
    <w:rsid w:val="007A7C32"/>
    <w:rsid w:val="007C56C6"/>
    <w:rsid w:val="007D215A"/>
    <w:rsid w:val="007E780D"/>
    <w:rsid w:val="008475E7"/>
    <w:rsid w:val="00852496"/>
    <w:rsid w:val="008616EE"/>
    <w:rsid w:val="00877B9D"/>
    <w:rsid w:val="00877FB9"/>
    <w:rsid w:val="00895433"/>
    <w:rsid w:val="008A2575"/>
    <w:rsid w:val="008B2B9B"/>
    <w:rsid w:val="008C042A"/>
    <w:rsid w:val="008D5E1A"/>
    <w:rsid w:val="00946E11"/>
    <w:rsid w:val="009523B4"/>
    <w:rsid w:val="00962F39"/>
    <w:rsid w:val="00970F52"/>
    <w:rsid w:val="00990CCF"/>
    <w:rsid w:val="009B792B"/>
    <w:rsid w:val="009C4385"/>
    <w:rsid w:val="009C5152"/>
    <w:rsid w:val="00A041CA"/>
    <w:rsid w:val="00A21371"/>
    <w:rsid w:val="00A276B1"/>
    <w:rsid w:val="00A33BBF"/>
    <w:rsid w:val="00A36758"/>
    <w:rsid w:val="00A75815"/>
    <w:rsid w:val="00A84339"/>
    <w:rsid w:val="00A868A2"/>
    <w:rsid w:val="00A9177A"/>
    <w:rsid w:val="00AA3915"/>
    <w:rsid w:val="00AB3230"/>
    <w:rsid w:val="00AC031F"/>
    <w:rsid w:val="00AC79ED"/>
    <w:rsid w:val="00AF28B7"/>
    <w:rsid w:val="00B00447"/>
    <w:rsid w:val="00B10D28"/>
    <w:rsid w:val="00B41A44"/>
    <w:rsid w:val="00B46FDE"/>
    <w:rsid w:val="00B732E5"/>
    <w:rsid w:val="00B74549"/>
    <w:rsid w:val="00BA35E9"/>
    <w:rsid w:val="00BB1AFE"/>
    <w:rsid w:val="00BB2452"/>
    <w:rsid w:val="00BB5ECB"/>
    <w:rsid w:val="00BE2483"/>
    <w:rsid w:val="00BE7646"/>
    <w:rsid w:val="00BF6C5E"/>
    <w:rsid w:val="00C00E80"/>
    <w:rsid w:val="00C279BC"/>
    <w:rsid w:val="00C31346"/>
    <w:rsid w:val="00C31F6A"/>
    <w:rsid w:val="00C56162"/>
    <w:rsid w:val="00C625C6"/>
    <w:rsid w:val="00C72C1C"/>
    <w:rsid w:val="00C76EA7"/>
    <w:rsid w:val="00C9241E"/>
    <w:rsid w:val="00CD550C"/>
    <w:rsid w:val="00D11CFE"/>
    <w:rsid w:val="00D33933"/>
    <w:rsid w:val="00D36769"/>
    <w:rsid w:val="00D400A9"/>
    <w:rsid w:val="00D5229F"/>
    <w:rsid w:val="00D64F53"/>
    <w:rsid w:val="00D76B85"/>
    <w:rsid w:val="00D76F2C"/>
    <w:rsid w:val="00D93B1F"/>
    <w:rsid w:val="00D95348"/>
    <w:rsid w:val="00DB70CD"/>
    <w:rsid w:val="00DD38D0"/>
    <w:rsid w:val="00DE5741"/>
    <w:rsid w:val="00DF6E66"/>
    <w:rsid w:val="00E14898"/>
    <w:rsid w:val="00E238D6"/>
    <w:rsid w:val="00E239CA"/>
    <w:rsid w:val="00E255C1"/>
    <w:rsid w:val="00E406EC"/>
    <w:rsid w:val="00E43600"/>
    <w:rsid w:val="00E50F8B"/>
    <w:rsid w:val="00EB09AD"/>
    <w:rsid w:val="00ED5024"/>
    <w:rsid w:val="00EE75FA"/>
    <w:rsid w:val="00EE767E"/>
    <w:rsid w:val="00EE7DCD"/>
    <w:rsid w:val="00EF5210"/>
    <w:rsid w:val="00F0409D"/>
    <w:rsid w:val="00F07F1E"/>
    <w:rsid w:val="00F37874"/>
    <w:rsid w:val="00F44383"/>
    <w:rsid w:val="00F63C68"/>
    <w:rsid w:val="00F6550D"/>
    <w:rsid w:val="00F67442"/>
    <w:rsid w:val="00F910E1"/>
    <w:rsid w:val="00F979C7"/>
    <w:rsid w:val="00FA073C"/>
    <w:rsid w:val="00FD1E99"/>
    <w:rsid w:val="00FE0C1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C6CD810"/>
  <w15:docId w15:val="{DBA3B5FA-01A3-4BC0-848A-FC3D743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563"/>
    <w:pPr>
      <w:spacing w:line="288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2D3563"/>
    <w:pPr>
      <w:keepNext/>
      <w:spacing w:before="240" w:after="120"/>
      <w:outlineLvl w:val="0"/>
    </w:pPr>
    <w:rPr>
      <w:rFonts w:asciiTheme="majorHAnsi" w:hAnsiTheme="majorHAnsi"/>
      <w:b/>
      <w:color w:val="365F91" w:themeColor="accent1" w:themeShade="BF"/>
      <w:sz w:val="32"/>
    </w:rPr>
  </w:style>
  <w:style w:type="paragraph" w:styleId="Overskrift2">
    <w:name w:val="heading 2"/>
    <w:basedOn w:val="Normal"/>
    <w:next w:val="Normal"/>
    <w:qFormat/>
    <w:rsid w:val="002D3563"/>
    <w:pPr>
      <w:keepNext/>
      <w:spacing w:before="240" w:after="120"/>
      <w:outlineLvl w:val="1"/>
    </w:pPr>
    <w:rPr>
      <w:color w:val="365F91" w:themeColor="accent1" w:themeShade="BF"/>
      <w:sz w:val="28"/>
      <w:u w:val="singl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F5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paragraph" w:styleId="Markeringsbobletekst">
    <w:name w:val="Balloon Text"/>
    <w:basedOn w:val="Normal"/>
    <w:semiHidden/>
    <w:rsid w:val="0019278A"/>
    <w:rPr>
      <w:rFonts w:ascii="Tahoma" w:hAnsi="Tahoma" w:cs="Tahoma"/>
      <w:sz w:val="16"/>
      <w:szCs w:val="16"/>
    </w:rPr>
  </w:style>
  <w:style w:type="paragraph" w:customStyle="1" w:styleId="docsection">
    <w:name w:val="docsection"/>
    <w:basedOn w:val="Normal"/>
    <w:rsid w:val="00B732E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rsid w:val="00B732E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1D0BB0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400A9"/>
    <w:rPr>
      <w:sz w:val="16"/>
      <w:szCs w:val="16"/>
    </w:rPr>
  </w:style>
  <w:style w:type="paragraph" w:styleId="Kommentartekst">
    <w:name w:val="annotation text"/>
    <w:basedOn w:val="Normal"/>
    <w:semiHidden/>
    <w:rsid w:val="00D400A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400A9"/>
    <w:rPr>
      <w:b/>
      <w:bCs/>
    </w:rPr>
  </w:style>
  <w:style w:type="table" w:styleId="Tabel-Gitter">
    <w:name w:val="Table Grid"/>
    <w:basedOn w:val="Tabel-Normal"/>
    <w:uiPriority w:val="59"/>
    <w:rsid w:val="005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locked/>
    <w:rsid w:val="0052043E"/>
    <w:rPr>
      <w:sz w:val="18"/>
    </w:rPr>
  </w:style>
  <w:style w:type="paragraph" w:customStyle="1" w:styleId="Default">
    <w:name w:val="Default"/>
    <w:rsid w:val="00A213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136B6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EF521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styleId="Strk">
    <w:name w:val="Strong"/>
    <w:basedOn w:val="Standardskrifttypeiafsnit"/>
    <w:uiPriority w:val="22"/>
    <w:qFormat/>
    <w:rsid w:val="00FF7E9D"/>
    <w:rPr>
      <w:b/>
      <w:bCs/>
    </w:rPr>
  </w:style>
  <w:style w:type="paragraph" w:styleId="Overskrift">
    <w:name w:val="TOC Heading"/>
    <w:basedOn w:val="Overskrift1"/>
    <w:next w:val="Normal"/>
    <w:uiPriority w:val="39"/>
    <w:unhideWhenUsed/>
    <w:qFormat/>
    <w:rsid w:val="002019DF"/>
    <w:pPr>
      <w:keepLines/>
      <w:spacing w:line="259" w:lineRule="auto"/>
      <w:outlineLvl w:val="9"/>
    </w:pPr>
    <w:rPr>
      <w:rFonts w:eastAsiaTheme="majorEastAsia" w:cstheme="majorBidi"/>
      <w:szCs w:val="32"/>
    </w:rPr>
  </w:style>
  <w:style w:type="paragraph" w:styleId="Titel">
    <w:name w:val="Title"/>
    <w:basedOn w:val="Normal"/>
    <w:next w:val="Normal"/>
    <w:link w:val="TitelTegn"/>
    <w:qFormat/>
    <w:rsid w:val="002019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201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2019DF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2D3563"/>
    <w:rPr>
      <w:rFonts w:asciiTheme="minorHAnsi" w:hAnsiTheme="minorHAnsi"/>
      <w:sz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D356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D356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%20-%20flere%20si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9335-84C4-4D71-B30D-EF0BACF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 - flere sider</Template>
  <TotalTime>4653</TotalTime>
  <Pages>2</Pages>
  <Words>338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Bueskytteforbund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Kenn Romme Larsen</cp:lastModifiedBy>
  <cp:revision>10</cp:revision>
  <cp:lastPrinted>2008-08-18T10:10:00Z</cp:lastPrinted>
  <dcterms:created xsi:type="dcterms:W3CDTF">2021-01-21T09:12:00Z</dcterms:created>
  <dcterms:modified xsi:type="dcterms:W3CDTF">2021-01-27T13:02:00Z</dcterms:modified>
</cp:coreProperties>
</file>