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689E" w14:textId="77777777" w:rsidR="0008289A" w:rsidRDefault="0008289A" w:rsidP="003E00FE">
      <w:pPr>
        <w:rPr>
          <w:sz w:val="24"/>
          <w:szCs w:val="24"/>
        </w:rPr>
      </w:pPr>
    </w:p>
    <w:p w14:paraId="6E2EB319" w14:textId="77777777" w:rsidR="002019DF" w:rsidRDefault="002019DF" w:rsidP="003E00FE">
      <w:pPr>
        <w:rPr>
          <w:sz w:val="24"/>
          <w:szCs w:val="24"/>
        </w:rPr>
      </w:pPr>
    </w:p>
    <w:p w14:paraId="395C50F1" w14:textId="466AFD32" w:rsidR="00B10D28" w:rsidRDefault="00B10D28" w:rsidP="00B10D28">
      <w:pPr>
        <w:rPr>
          <w:rFonts w:cstheme="minorHAnsi"/>
          <w:sz w:val="24"/>
          <w:szCs w:val="24"/>
        </w:rPr>
      </w:pPr>
    </w:p>
    <w:p w14:paraId="11802F79" w14:textId="7DA9F34B" w:rsidR="00715079" w:rsidRDefault="00715079" w:rsidP="00B10D28">
      <w:pPr>
        <w:rPr>
          <w:rFonts w:cstheme="minorHAnsi"/>
          <w:sz w:val="24"/>
          <w:szCs w:val="24"/>
        </w:rPr>
      </w:pPr>
    </w:p>
    <w:p w14:paraId="7BE7893E" w14:textId="7C88F93E" w:rsidR="00715079" w:rsidRDefault="00715079" w:rsidP="00B10D28">
      <w:pPr>
        <w:rPr>
          <w:rFonts w:cstheme="minorHAnsi"/>
          <w:sz w:val="24"/>
          <w:szCs w:val="24"/>
        </w:rPr>
      </w:pPr>
    </w:p>
    <w:p w14:paraId="2DCECB1E" w14:textId="715300A8" w:rsidR="00715079" w:rsidRDefault="00715079" w:rsidP="00B10D28">
      <w:pPr>
        <w:rPr>
          <w:rFonts w:cstheme="minorHAnsi"/>
          <w:sz w:val="24"/>
          <w:szCs w:val="24"/>
        </w:rPr>
      </w:pPr>
    </w:p>
    <w:p w14:paraId="23DF3262" w14:textId="0E3B1229" w:rsidR="00715079" w:rsidRPr="00715079" w:rsidRDefault="00715079" w:rsidP="00715079">
      <w:pPr>
        <w:rPr>
          <w:rFonts w:cstheme="minorHAnsi"/>
          <w:b/>
          <w:bCs/>
          <w:sz w:val="28"/>
          <w:szCs w:val="28"/>
        </w:rPr>
      </w:pPr>
      <w:r w:rsidRPr="00715079">
        <w:rPr>
          <w:rFonts w:cstheme="minorHAnsi"/>
          <w:b/>
          <w:bCs/>
          <w:sz w:val="28"/>
          <w:szCs w:val="28"/>
        </w:rPr>
        <w:t>Udtagelsesprocedure for ungdomslandsholdet 202</w:t>
      </w:r>
      <w:r w:rsidR="0031570B">
        <w:rPr>
          <w:rFonts w:cstheme="minorHAnsi"/>
          <w:b/>
          <w:bCs/>
          <w:sz w:val="28"/>
          <w:szCs w:val="28"/>
        </w:rPr>
        <w:t>2</w:t>
      </w:r>
    </w:p>
    <w:p w14:paraId="67C08316" w14:textId="5EF52788" w:rsidR="009C36FA" w:rsidRDefault="009C36FA" w:rsidP="00715079">
      <w:pPr>
        <w:rPr>
          <w:rFonts w:cstheme="minorHAnsi"/>
          <w:szCs w:val="22"/>
        </w:rPr>
      </w:pPr>
    </w:p>
    <w:p w14:paraId="7DFA6D49" w14:textId="0B3F8468" w:rsidR="00D92EE3" w:rsidRDefault="00D92EE3" w:rsidP="00715079">
      <w:pPr>
        <w:rPr>
          <w:rFonts w:cstheme="minorHAnsi"/>
          <w:szCs w:val="22"/>
        </w:rPr>
      </w:pPr>
    </w:p>
    <w:p w14:paraId="1EC73910" w14:textId="77777777" w:rsidR="00D92EE3" w:rsidRDefault="00D92EE3" w:rsidP="00715079">
      <w:pPr>
        <w:rPr>
          <w:rFonts w:cstheme="minorHAnsi"/>
          <w:szCs w:val="22"/>
        </w:rPr>
      </w:pPr>
    </w:p>
    <w:p w14:paraId="1FE86C3C" w14:textId="51743F40" w:rsidR="009C36FA" w:rsidRDefault="009C36FA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Ungdomslandsholdets international sæson 202</w:t>
      </w:r>
      <w:r w:rsidR="0031570B">
        <w:rPr>
          <w:rFonts w:cstheme="minorHAnsi"/>
          <w:szCs w:val="22"/>
        </w:rPr>
        <w:t>2</w:t>
      </w:r>
      <w:r>
        <w:rPr>
          <w:rFonts w:cstheme="minorHAnsi"/>
          <w:szCs w:val="22"/>
        </w:rPr>
        <w:t xml:space="preserve"> indeholder følgende stævner:</w:t>
      </w:r>
    </w:p>
    <w:p w14:paraId="73AB60C0" w14:textId="77777777" w:rsidR="00C56278" w:rsidRDefault="00C56278" w:rsidP="00715079">
      <w:pPr>
        <w:rPr>
          <w:rFonts w:cstheme="minorHAnsi"/>
          <w:szCs w:val="22"/>
        </w:rPr>
      </w:pPr>
    </w:p>
    <w:p w14:paraId="161F7A2F" w14:textId="781BF10D" w:rsidR="009C36FA" w:rsidRDefault="009C36FA" w:rsidP="00293B1E">
      <w:pPr>
        <w:pStyle w:val="Listeafsnit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</w:t>
      </w:r>
      <w:r w:rsidRPr="009C36FA">
        <w:rPr>
          <w:rFonts w:cstheme="minorHAnsi"/>
          <w:lang w:val="en-US"/>
        </w:rPr>
        <w:t xml:space="preserve">uropean </w:t>
      </w:r>
      <w:r>
        <w:rPr>
          <w:rFonts w:cstheme="minorHAnsi"/>
          <w:lang w:val="en-US"/>
        </w:rPr>
        <w:t xml:space="preserve">Youth Cup (Rumænien): </w:t>
      </w:r>
      <w:r w:rsidR="0031570B">
        <w:rPr>
          <w:rFonts w:cstheme="minorHAnsi"/>
          <w:lang w:val="en-US"/>
        </w:rPr>
        <w:t>25</w:t>
      </w:r>
      <w:r>
        <w:rPr>
          <w:rFonts w:cstheme="minorHAnsi"/>
          <w:lang w:val="en-US"/>
        </w:rPr>
        <w:t>-</w:t>
      </w:r>
      <w:r w:rsidR="0031570B">
        <w:rPr>
          <w:rFonts w:cstheme="minorHAnsi"/>
          <w:lang w:val="en-US"/>
        </w:rPr>
        <w:t>31</w:t>
      </w:r>
      <w:r>
        <w:rPr>
          <w:rFonts w:cstheme="minorHAnsi"/>
          <w:lang w:val="en-US"/>
        </w:rPr>
        <w:t xml:space="preserve">. </w:t>
      </w:r>
      <w:r w:rsidR="0031570B">
        <w:rPr>
          <w:rFonts w:cstheme="minorHAnsi"/>
          <w:lang w:val="en-US"/>
        </w:rPr>
        <w:t>juli</w:t>
      </w:r>
      <w:r>
        <w:rPr>
          <w:rFonts w:cstheme="minorHAnsi"/>
          <w:lang w:val="en-US"/>
        </w:rPr>
        <w:t xml:space="preserve"> 202</w:t>
      </w:r>
      <w:r w:rsidR="0031570B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</w:t>
      </w:r>
    </w:p>
    <w:p w14:paraId="75ED4000" w14:textId="0AD3B9A2" w:rsidR="009C36FA" w:rsidRPr="009C36FA" w:rsidRDefault="009C36FA" w:rsidP="00293B1E">
      <w:pPr>
        <w:pStyle w:val="Listeafsnit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World Archery</w:t>
      </w:r>
      <w:r w:rsidR="0031570B">
        <w:rPr>
          <w:rFonts w:cstheme="minorHAnsi"/>
          <w:lang w:val="en-US"/>
        </w:rPr>
        <w:t xml:space="preserve"> Europe</w:t>
      </w:r>
      <w:r>
        <w:rPr>
          <w:rFonts w:cstheme="minorHAnsi"/>
          <w:lang w:val="en-US"/>
        </w:rPr>
        <w:t xml:space="preserve"> Youth </w:t>
      </w:r>
      <w:r w:rsidRPr="009C36FA">
        <w:rPr>
          <w:rFonts w:cstheme="minorHAnsi"/>
          <w:lang w:val="en-US"/>
        </w:rPr>
        <w:t>Championship</w:t>
      </w:r>
      <w:r>
        <w:rPr>
          <w:rFonts w:cstheme="minorHAnsi"/>
          <w:lang w:val="en-US"/>
        </w:rPr>
        <w:t xml:space="preserve"> 202</w:t>
      </w:r>
      <w:r w:rsidR="0031570B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 (</w:t>
      </w:r>
      <w:r w:rsidR="0031570B">
        <w:rPr>
          <w:rFonts w:cstheme="minorHAnsi"/>
          <w:lang w:val="en-US"/>
        </w:rPr>
        <w:t>England</w:t>
      </w:r>
      <w:r>
        <w:rPr>
          <w:rFonts w:cstheme="minorHAnsi"/>
          <w:lang w:val="en-US"/>
        </w:rPr>
        <w:t>)</w:t>
      </w:r>
      <w:r w:rsidRPr="009C36FA">
        <w:rPr>
          <w:rFonts w:cstheme="minorHAnsi"/>
          <w:lang w:val="en-US"/>
        </w:rPr>
        <w:t xml:space="preserve">: </w:t>
      </w:r>
      <w:r w:rsidR="0031570B">
        <w:rPr>
          <w:rFonts w:cstheme="minorHAnsi"/>
          <w:lang w:val="en-US"/>
        </w:rPr>
        <w:t>15-21</w:t>
      </w:r>
      <w:r>
        <w:rPr>
          <w:rFonts w:cstheme="minorHAnsi"/>
          <w:lang w:val="en-US"/>
        </w:rPr>
        <w:t xml:space="preserve">. </w:t>
      </w:r>
      <w:r w:rsidR="0031570B">
        <w:rPr>
          <w:rFonts w:cstheme="minorHAnsi"/>
          <w:lang w:val="en-US"/>
        </w:rPr>
        <w:t>august</w:t>
      </w:r>
      <w:r>
        <w:rPr>
          <w:rFonts w:cstheme="minorHAnsi"/>
          <w:lang w:val="en-US"/>
        </w:rPr>
        <w:t xml:space="preserve"> 202</w:t>
      </w:r>
      <w:r w:rsidR="0031570B">
        <w:rPr>
          <w:rFonts w:cstheme="minorHAnsi"/>
          <w:lang w:val="en-US"/>
        </w:rPr>
        <w:t>2</w:t>
      </w:r>
    </w:p>
    <w:p w14:paraId="449C9F6F" w14:textId="56F56D99" w:rsidR="00715079" w:rsidRPr="00C56278" w:rsidRDefault="00C56278" w:rsidP="00715079">
      <w:pPr>
        <w:rPr>
          <w:rFonts w:cstheme="minorHAnsi"/>
          <w:b/>
          <w:bCs/>
          <w:szCs w:val="22"/>
        </w:rPr>
      </w:pPr>
      <w:r w:rsidRPr="00C56278">
        <w:rPr>
          <w:rFonts w:cstheme="minorHAnsi"/>
          <w:b/>
          <w:bCs/>
          <w:szCs w:val="22"/>
        </w:rPr>
        <w:t>Kvalifikationsskydning</w:t>
      </w:r>
    </w:p>
    <w:p w14:paraId="63F7D2F2" w14:textId="77777777" w:rsidR="00281324" w:rsidRDefault="00281324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Skytter som </w:t>
      </w:r>
      <w:r>
        <w:rPr>
          <w:rFonts w:cstheme="minorHAnsi"/>
          <w:szCs w:val="22"/>
        </w:rPr>
        <w:t xml:space="preserve">umiddelbart </w:t>
      </w:r>
      <w:r w:rsidRPr="00715079">
        <w:rPr>
          <w:rFonts w:cstheme="minorHAnsi"/>
          <w:szCs w:val="22"/>
        </w:rPr>
        <w:t>ikke indgår</w:t>
      </w:r>
      <w:r>
        <w:rPr>
          <w:rFonts w:cstheme="minorHAnsi"/>
          <w:szCs w:val="22"/>
        </w:rPr>
        <w:t xml:space="preserve"> i bruttotruppen for </w:t>
      </w:r>
      <w:r w:rsidRPr="00715079">
        <w:rPr>
          <w:rFonts w:cstheme="minorHAnsi"/>
          <w:szCs w:val="22"/>
        </w:rPr>
        <w:t xml:space="preserve">ungdomslandsholdet, har mulighed for at kvalificere sig til </w:t>
      </w:r>
      <w:r>
        <w:rPr>
          <w:rFonts w:cstheme="minorHAnsi"/>
          <w:szCs w:val="22"/>
        </w:rPr>
        <w:t xml:space="preserve">internationale </w:t>
      </w:r>
      <w:r w:rsidRPr="00715079">
        <w:rPr>
          <w:rFonts w:cstheme="minorHAnsi"/>
          <w:szCs w:val="22"/>
        </w:rPr>
        <w:t xml:space="preserve">turneringer </w:t>
      </w:r>
      <w:r>
        <w:rPr>
          <w:rFonts w:cstheme="minorHAnsi"/>
          <w:szCs w:val="22"/>
        </w:rPr>
        <w:t xml:space="preserve">via stævnedeltagelse </w:t>
      </w:r>
      <w:r w:rsidRPr="00715079">
        <w:rPr>
          <w:rFonts w:cstheme="minorHAnsi"/>
          <w:szCs w:val="22"/>
        </w:rPr>
        <w:t xml:space="preserve">og dermed gøre opmærksom på sig selv for en optagelse på ungdomsbruttolandsholdet. </w:t>
      </w:r>
    </w:p>
    <w:p w14:paraId="465866D2" w14:textId="77777777" w:rsidR="00A8333E" w:rsidRDefault="00C56278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Pointkrav til årets international</w:t>
      </w:r>
      <w:r w:rsidR="00281324">
        <w:rPr>
          <w:rFonts w:cstheme="minorHAnsi"/>
          <w:szCs w:val="22"/>
        </w:rPr>
        <w:t>e</w:t>
      </w:r>
      <w:r>
        <w:rPr>
          <w:rFonts w:cstheme="minorHAnsi"/>
          <w:szCs w:val="22"/>
        </w:rPr>
        <w:t xml:space="preserve"> ungdomslandsholdsopgaver kan skydes til alle danske stævner hvor der kan sættes dansk rekord og internationale stævner hvor der kan sættes verdensrekord</w:t>
      </w:r>
      <w:r w:rsidR="00281324">
        <w:rPr>
          <w:rFonts w:cstheme="minorHAnsi"/>
          <w:szCs w:val="22"/>
        </w:rPr>
        <w:t xml:space="preserve"> i perioden</w:t>
      </w:r>
      <w:r w:rsidR="00A8333E">
        <w:rPr>
          <w:rFonts w:cstheme="minorHAnsi"/>
          <w:szCs w:val="22"/>
        </w:rPr>
        <w:t>:</w:t>
      </w:r>
    </w:p>
    <w:p w14:paraId="518B0A5B" w14:textId="77777777" w:rsidR="002B14DA" w:rsidRPr="004F01EC" w:rsidRDefault="002B14DA" w:rsidP="00715079">
      <w:pPr>
        <w:rPr>
          <w:rFonts w:cstheme="minorHAnsi"/>
          <w:szCs w:val="22"/>
        </w:rPr>
      </w:pPr>
    </w:p>
    <w:p w14:paraId="57EFDD7B" w14:textId="1FE28EBF" w:rsidR="00A8333E" w:rsidRPr="004F01EC" w:rsidRDefault="00A8333E" w:rsidP="00715079">
      <w:pPr>
        <w:rPr>
          <w:rFonts w:cstheme="minorHAnsi"/>
          <w:szCs w:val="22"/>
          <w:lang w:val="en-US"/>
        </w:rPr>
      </w:pPr>
      <w:r w:rsidRPr="00A8333E">
        <w:rPr>
          <w:rFonts w:cstheme="minorHAnsi"/>
          <w:szCs w:val="22"/>
          <w:lang w:val="en-US"/>
        </w:rPr>
        <w:t xml:space="preserve">European Youth Cup: </w:t>
      </w:r>
      <w:r w:rsidR="00281324" w:rsidRPr="00A8333E">
        <w:rPr>
          <w:rFonts w:cstheme="minorHAnsi"/>
          <w:szCs w:val="22"/>
          <w:lang w:val="en-US"/>
        </w:rPr>
        <w:t>1</w:t>
      </w:r>
      <w:r w:rsidR="00C56278" w:rsidRPr="00A8333E">
        <w:rPr>
          <w:rFonts w:cstheme="minorHAnsi"/>
          <w:szCs w:val="22"/>
          <w:lang w:val="en-US"/>
        </w:rPr>
        <w:t>.</w:t>
      </w:r>
      <w:r>
        <w:rPr>
          <w:rFonts w:cstheme="minorHAnsi"/>
          <w:szCs w:val="22"/>
          <w:lang w:val="en-US"/>
        </w:rPr>
        <w:t xml:space="preserve"> A</w:t>
      </w:r>
      <w:r w:rsidR="00281324" w:rsidRPr="00A8333E">
        <w:rPr>
          <w:rFonts w:cstheme="minorHAnsi"/>
          <w:szCs w:val="22"/>
          <w:lang w:val="en-US"/>
        </w:rPr>
        <w:t xml:space="preserve">pril – 31. </w:t>
      </w:r>
      <w:r w:rsidRPr="004F01EC">
        <w:rPr>
          <w:rFonts w:cstheme="minorHAnsi"/>
          <w:szCs w:val="22"/>
          <w:lang w:val="en-US"/>
        </w:rPr>
        <w:t>M</w:t>
      </w:r>
      <w:r w:rsidR="00281324" w:rsidRPr="004F01EC">
        <w:rPr>
          <w:rFonts w:cstheme="minorHAnsi"/>
          <w:szCs w:val="22"/>
          <w:lang w:val="en-US"/>
        </w:rPr>
        <w:t>aj 2022</w:t>
      </w:r>
    </w:p>
    <w:p w14:paraId="24270245" w14:textId="049F6DF0" w:rsidR="00D1751F" w:rsidRPr="00D1751F" w:rsidRDefault="00A8333E" w:rsidP="00715079">
      <w:pPr>
        <w:rPr>
          <w:rFonts w:cstheme="minorHAnsi"/>
          <w:szCs w:val="22"/>
        </w:rPr>
      </w:pPr>
      <w:r w:rsidRPr="004F01EC">
        <w:rPr>
          <w:rFonts w:cstheme="minorHAnsi"/>
          <w:szCs w:val="22"/>
          <w:lang w:val="en-US"/>
        </w:rPr>
        <w:t xml:space="preserve">U-EM 2022: 1. </w:t>
      </w:r>
      <w:r w:rsidRPr="00D1751F">
        <w:rPr>
          <w:rFonts w:cstheme="minorHAnsi"/>
          <w:szCs w:val="22"/>
        </w:rPr>
        <w:t>April</w:t>
      </w:r>
      <w:r w:rsidR="00D1751F">
        <w:rPr>
          <w:rFonts w:cstheme="minorHAnsi"/>
          <w:szCs w:val="22"/>
        </w:rPr>
        <w:t xml:space="preserve"> - </w:t>
      </w:r>
      <w:r w:rsidR="00D1751F" w:rsidRPr="00D1751F">
        <w:rPr>
          <w:rFonts w:cstheme="minorHAnsi"/>
          <w:szCs w:val="22"/>
        </w:rPr>
        <w:t xml:space="preserve">12. </w:t>
      </w:r>
      <w:r w:rsidR="00D1751F">
        <w:rPr>
          <w:rFonts w:cstheme="minorHAnsi"/>
          <w:szCs w:val="22"/>
        </w:rPr>
        <w:t>Juni 2022</w:t>
      </w:r>
    </w:p>
    <w:p w14:paraId="2B0F9C2E" w14:textId="7C4B6E8E" w:rsidR="00281324" w:rsidRDefault="00281324" w:rsidP="00715079">
      <w:pPr>
        <w:rPr>
          <w:rFonts w:cstheme="minorHAnsi"/>
          <w:szCs w:val="22"/>
        </w:rPr>
      </w:pPr>
    </w:p>
    <w:p w14:paraId="74DD2A3B" w14:textId="5F746329" w:rsidR="0024301C" w:rsidRDefault="0024301C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2. april 2022 – Udtagelsesskydning (NA)</w:t>
      </w:r>
      <w:r w:rsidR="007F159F">
        <w:rPr>
          <w:rFonts w:cstheme="minorHAnsi"/>
          <w:szCs w:val="22"/>
        </w:rPr>
        <w:t xml:space="preserve"> </w:t>
      </w:r>
    </w:p>
    <w:p w14:paraId="3056830A" w14:textId="0F0D1655" w:rsidR="0024301C" w:rsidRPr="00D1751F" w:rsidRDefault="0024301C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15. april 2022 – Udtagelsesskydning (NA)</w:t>
      </w:r>
      <w:r w:rsidR="007F159F">
        <w:rPr>
          <w:rFonts w:cstheme="minorHAnsi"/>
          <w:szCs w:val="22"/>
        </w:rPr>
        <w:t xml:space="preserve"> </w:t>
      </w:r>
    </w:p>
    <w:p w14:paraId="1890992A" w14:textId="78708F02" w:rsidR="00281324" w:rsidRDefault="00281324" w:rsidP="00715079">
      <w:pPr>
        <w:rPr>
          <w:rFonts w:cstheme="minorHAnsi"/>
          <w:szCs w:val="22"/>
        </w:rPr>
      </w:pPr>
      <w:r w:rsidRPr="004F01EC">
        <w:rPr>
          <w:rFonts w:cstheme="minorHAnsi"/>
          <w:szCs w:val="22"/>
        </w:rPr>
        <w:t>24. april 2022 – Spring Arrow (Køge)</w:t>
      </w:r>
      <w:r w:rsidRPr="004F01EC">
        <w:rPr>
          <w:rFonts w:cstheme="minorHAnsi"/>
          <w:szCs w:val="22"/>
        </w:rPr>
        <w:br/>
        <w:t xml:space="preserve">30. </w:t>
      </w:r>
      <w:r w:rsidRPr="00281324">
        <w:rPr>
          <w:rFonts w:cstheme="minorHAnsi"/>
          <w:szCs w:val="22"/>
        </w:rPr>
        <w:t>April 2022 – Arcus Ligaen (Odense)</w:t>
      </w:r>
      <w:r w:rsidRPr="00281324">
        <w:rPr>
          <w:rFonts w:cstheme="minorHAnsi"/>
          <w:szCs w:val="22"/>
        </w:rPr>
        <w:br/>
        <w:t>21. Maj</w:t>
      </w:r>
      <w:r>
        <w:rPr>
          <w:rFonts w:cstheme="minorHAnsi"/>
          <w:szCs w:val="22"/>
        </w:rPr>
        <w:t xml:space="preserve"> 2022 – Arcus Ligaen (Odense)</w:t>
      </w:r>
    </w:p>
    <w:p w14:paraId="112B2735" w14:textId="6C3EBA43" w:rsidR="00D1751F" w:rsidRDefault="00D1751F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3. juni 2022 – Friday Night (Køge)</w:t>
      </w:r>
    </w:p>
    <w:p w14:paraId="3D7C805F" w14:textId="30E12037" w:rsidR="00D1751F" w:rsidRDefault="00D1751F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4. juni 2022 – Forårsklassikeren (TIK)</w:t>
      </w:r>
    </w:p>
    <w:p w14:paraId="479DB8A5" w14:textId="2E0ACA6F" w:rsidR="00D1751F" w:rsidRDefault="00D1751F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11. juni 2022 – Arcus Ligaen (Odense)</w:t>
      </w:r>
    </w:p>
    <w:p w14:paraId="6F04D877" w14:textId="4B1CE07A" w:rsidR="00D1751F" w:rsidRPr="00281324" w:rsidRDefault="00D1751F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1</w:t>
      </w:r>
      <w:r w:rsidR="00F97E82">
        <w:rPr>
          <w:rFonts w:cstheme="minorHAnsi"/>
          <w:szCs w:val="22"/>
        </w:rPr>
        <w:t>1</w:t>
      </w:r>
      <w:r>
        <w:rPr>
          <w:rFonts w:cstheme="minorHAnsi"/>
          <w:szCs w:val="22"/>
        </w:rPr>
        <w:t>. juni 2022 – Sommerstævne (Holstebro)</w:t>
      </w:r>
    </w:p>
    <w:p w14:paraId="21137588" w14:textId="77777777" w:rsidR="00C56278" w:rsidRPr="00281324" w:rsidRDefault="00C56278" w:rsidP="00715079">
      <w:pPr>
        <w:rPr>
          <w:rFonts w:cstheme="minorHAnsi"/>
          <w:szCs w:val="22"/>
        </w:rPr>
      </w:pPr>
    </w:p>
    <w:p w14:paraId="03059B0D" w14:textId="448BF628" w:rsidR="00715079" w:rsidRPr="00715079" w:rsidRDefault="0060023E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Alle s</w:t>
      </w:r>
      <w:r w:rsidR="00715079" w:rsidRPr="00715079">
        <w:rPr>
          <w:rFonts w:cstheme="minorHAnsi"/>
          <w:szCs w:val="22"/>
        </w:rPr>
        <w:t>kytte</w:t>
      </w:r>
      <w:r>
        <w:rPr>
          <w:rFonts w:cstheme="minorHAnsi"/>
          <w:szCs w:val="22"/>
        </w:rPr>
        <w:t>r</w:t>
      </w:r>
      <w:r w:rsidR="00715079" w:rsidRPr="00715079">
        <w:rPr>
          <w:rFonts w:cstheme="minorHAnsi"/>
          <w:szCs w:val="22"/>
        </w:rPr>
        <w:t xml:space="preserve"> skal inden nedenstående datoer gøre Bueskydning Danmarks sportslige ledelse opmærksom på, </w:t>
      </w:r>
      <w:r w:rsidR="00D1751F">
        <w:rPr>
          <w:rFonts w:cstheme="minorHAnsi"/>
          <w:szCs w:val="22"/>
        </w:rPr>
        <w:t xml:space="preserve">hvilke internationale stævner </w:t>
      </w:r>
      <w:r w:rsidR="00715079" w:rsidRPr="00715079">
        <w:rPr>
          <w:rFonts w:cstheme="minorHAnsi"/>
          <w:szCs w:val="22"/>
        </w:rPr>
        <w:t xml:space="preserve">skytten ønsker at gå efter udtagelse </w:t>
      </w:r>
      <w:r w:rsidR="00D1751F">
        <w:rPr>
          <w:rFonts w:cstheme="minorHAnsi"/>
          <w:szCs w:val="22"/>
        </w:rPr>
        <w:t>t</w:t>
      </w:r>
      <w:r w:rsidR="00715079" w:rsidRPr="00715079">
        <w:rPr>
          <w:rFonts w:cstheme="minorHAnsi"/>
          <w:szCs w:val="22"/>
        </w:rPr>
        <w:t>i</w:t>
      </w:r>
      <w:r w:rsidR="00D1751F">
        <w:rPr>
          <w:rFonts w:cstheme="minorHAnsi"/>
          <w:szCs w:val="22"/>
        </w:rPr>
        <w:t>l i</w:t>
      </w:r>
      <w:r w:rsidR="00715079" w:rsidRPr="00715079">
        <w:rPr>
          <w:rFonts w:cstheme="minorHAnsi"/>
          <w:szCs w:val="22"/>
        </w:rPr>
        <w:t xml:space="preserve"> 20</w:t>
      </w:r>
      <w:r w:rsidR="00C56278">
        <w:rPr>
          <w:rFonts w:cstheme="minorHAnsi"/>
          <w:szCs w:val="22"/>
        </w:rPr>
        <w:t>22</w:t>
      </w:r>
      <w:r w:rsidR="00715079" w:rsidRPr="00715079">
        <w:rPr>
          <w:rFonts w:cstheme="minorHAnsi"/>
          <w:szCs w:val="22"/>
        </w:rPr>
        <w:t xml:space="preserve">. Henvendelse sendes til </w:t>
      </w:r>
      <w:hyperlink r:id="rId8" w:history="1">
        <w:r w:rsidR="00C56278" w:rsidRPr="00526AE1">
          <w:rPr>
            <w:rStyle w:val="Hyperlink"/>
            <w:rFonts w:cstheme="minorHAnsi"/>
            <w:szCs w:val="22"/>
          </w:rPr>
          <w:t>kr@bueskydningdanmark.dk</w:t>
        </w:r>
      </w:hyperlink>
      <w:r w:rsidR="00C56278">
        <w:rPr>
          <w:rFonts w:cstheme="minorHAnsi"/>
          <w:szCs w:val="22"/>
        </w:rPr>
        <w:t xml:space="preserve"> </w:t>
      </w:r>
      <w:r w:rsidR="00C56278" w:rsidRPr="00C260C0">
        <w:rPr>
          <w:rFonts w:cstheme="minorHAnsi"/>
          <w:b/>
          <w:bCs/>
          <w:szCs w:val="22"/>
        </w:rPr>
        <w:t xml:space="preserve">senest </w:t>
      </w:r>
      <w:r w:rsidR="00281324" w:rsidRPr="00C260C0">
        <w:rPr>
          <w:rFonts w:cstheme="minorHAnsi"/>
          <w:b/>
          <w:bCs/>
          <w:szCs w:val="22"/>
        </w:rPr>
        <w:t>27</w:t>
      </w:r>
      <w:r w:rsidR="00C56278" w:rsidRPr="00C260C0">
        <w:rPr>
          <w:rFonts w:cstheme="minorHAnsi"/>
          <w:b/>
          <w:bCs/>
          <w:szCs w:val="22"/>
        </w:rPr>
        <w:t>.03.2022</w:t>
      </w:r>
      <w:r w:rsidR="00C56278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14:paraId="091A0310" w14:textId="041E66B7" w:rsidR="00715079" w:rsidRDefault="00715079" w:rsidP="00715079">
      <w:pPr>
        <w:rPr>
          <w:rFonts w:cstheme="minorHAnsi"/>
          <w:szCs w:val="22"/>
        </w:rPr>
      </w:pPr>
    </w:p>
    <w:p w14:paraId="42D6A276" w14:textId="36976F90" w:rsidR="0024301C" w:rsidRDefault="007F159F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Udtagelsesskydningerne den 2. og 15. april er Bueskydning Danmark opsatte udtagelsesskydninger, hvor det ikke er muligt at skyde rekord. </w:t>
      </w:r>
    </w:p>
    <w:p w14:paraId="45F43F47" w14:textId="77777777" w:rsidR="00715079" w:rsidRPr="00755975" w:rsidRDefault="00715079" w:rsidP="00715079">
      <w:pPr>
        <w:rPr>
          <w:rFonts w:cstheme="minorHAnsi"/>
          <w:b/>
          <w:bCs/>
          <w:szCs w:val="22"/>
        </w:rPr>
      </w:pPr>
      <w:r w:rsidRPr="00755975">
        <w:rPr>
          <w:rFonts w:cstheme="minorHAnsi"/>
          <w:b/>
          <w:bCs/>
          <w:szCs w:val="22"/>
        </w:rPr>
        <w:lastRenderedPageBreak/>
        <w:t>Udtagelsesprocedure</w:t>
      </w:r>
    </w:p>
    <w:p w14:paraId="462C55AF" w14:textId="1D1D98B8" w:rsid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Bueskydning Danmarks sportslige ledelse er ansvarlig for udtagelse af ungdomslandsholdet. For at komme i betragtning til ungdomslandsholdet, skal minimumspoint i nedenstående tabel skydes. Udtagelsesproceduren for årets 2 turneringer, er beskrevet herunder:</w:t>
      </w:r>
    </w:p>
    <w:p w14:paraId="163734E6" w14:textId="77777777" w:rsidR="00D92EE3" w:rsidRPr="00715079" w:rsidRDefault="00D92EE3" w:rsidP="00715079">
      <w:pPr>
        <w:pBdr>
          <w:bottom w:val="single" w:sz="6" w:space="1" w:color="auto"/>
        </w:pBdr>
        <w:rPr>
          <w:rFonts w:cstheme="minorHAnsi"/>
          <w:szCs w:val="22"/>
        </w:rPr>
      </w:pPr>
    </w:p>
    <w:p w14:paraId="02EFC0D9" w14:textId="558B64B4" w:rsidR="00715079" w:rsidRPr="004F01EC" w:rsidRDefault="0060023E" w:rsidP="00715079">
      <w:pPr>
        <w:rPr>
          <w:rFonts w:cstheme="minorHAnsi"/>
          <w:i/>
          <w:iCs/>
          <w:szCs w:val="22"/>
        </w:rPr>
      </w:pPr>
      <w:r w:rsidRPr="004F01EC">
        <w:rPr>
          <w:rFonts w:cstheme="minorHAnsi"/>
          <w:b/>
          <w:bCs/>
          <w:szCs w:val="22"/>
        </w:rPr>
        <w:t>E</w:t>
      </w:r>
      <w:r w:rsidR="00A8333E" w:rsidRPr="004F01EC">
        <w:rPr>
          <w:rFonts w:cstheme="minorHAnsi"/>
          <w:b/>
          <w:bCs/>
          <w:szCs w:val="22"/>
        </w:rPr>
        <w:t xml:space="preserve">uropean </w:t>
      </w:r>
      <w:r w:rsidRPr="004F01EC">
        <w:rPr>
          <w:rFonts w:cstheme="minorHAnsi"/>
          <w:b/>
          <w:bCs/>
          <w:szCs w:val="22"/>
        </w:rPr>
        <w:t>Y</w:t>
      </w:r>
      <w:r w:rsidR="00A8333E" w:rsidRPr="004F01EC">
        <w:rPr>
          <w:rFonts w:cstheme="minorHAnsi"/>
          <w:b/>
          <w:bCs/>
          <w:szCs w:val="22"/>
        </w:rPr>
        <w:t xml:space="preserve">outh </w:t>
      </w:r>
      <w:r w:rsidRPr="004F01EC">
        <w:rPr>
          <w:rFonts w:cstheme="minorHAnsi"/>
          <w:b/>
          <w:bCs/>
          <w:szCs w:val="22"/>
        </w:rPr>
        <w:t>C</w:t>
      </w:r>
      <w:r w:rsidR="00A8333E" w:rsidRPr="004F01EC">
        <w:rPr>
          <w:rFonts w:cstheme="minorHAnsi"/>
          <w:b/>
          <w:bCs/>
          <w:szCs w:val="22"/>
        </w:rPr>
        <w:t>up -</w:t>
      </w:r>
      <w:r w:rsidRPr="004F01EC">
        <w:rPr>
          <w:rFonts w:cstheme="minorHAnsi"/>
          <w:b/>
          <w:bCs/>
          <w:szCs w:val="22"/>
        </w:rPr>
        <w:t xml:space="preserve"> Rumænien</w:t>
      </w:r>
      <w:r w:rsidR="00715079" w:rsidRPr="004F01EC">
        <w:rPr>
          <w:rFonts w:cstheme="minorHAnsi"/>
          <w:b/>
          <w:bCs/>
          <w:szCs w:val="22"/>
        </w:rPr>
        <w:t xml:space="preserve"> (</w:t>
      </w:r>
      <w:r w:rsidRPr="004F01EC">
        <w:rPr>
          <w:rFonts w:cstheme="minorHAnsi"/>
          <w:b/>
          <w:bCs/>
          <w:szCs w:val="22"/>
        </w:rPr>
        <w:t>25</w:t>
      </w:r>
      <w:r w:rsidR="00715079" w:rsidRPr="004F01EC">
        <w:rPr>
          <w:rFonts w:cstheme="minorHAnsi"/>
          <w:b/>
          <w:bCs/>
          <w:szCs w:val="22"/>
        </w:rPr>
        <w:t>-3</w:t>
      </w:r>
      <w:r w:rsidRPr="004F01EC">
        <w:rPr>
          <w:rFonts w:cstheme="minorHAnsi"/>
          <w:b/>
          <w:bCs/>
          <w:szCs w:val="22"/>
        </w:rPr>
        <w:t>1</w:t>
      </w:r>
      <w:r w:rsidR="00715079" w:rsidRPr="004F01EC">
        <w:rPr>
          <w:rFonts w:cstheme="minorHAnsi"/>
          <w:b/>
          <w:bCs/>
          <w:szCs w:val="22"/>
        </w:rPr>
        <w:t xml:space="preserve">. </w:t>
      </w:r>
      <w:r w:rsidRPr="004F01EC">
        <w:rPr>
          <w:rFonts w:cstheme="minorHAnsi"/>
          <w:b/>
          <w:bCs/>
          <w:szCs w:val="22"/>
        </w:rPr>
        <w:t>juli</w:t>
      </w:r>
      <w:r w:rsidR="00715079" w:rsidRPr="004F01EC">
        <w:rPr>
          <w:rFonts w:cstheme="minorHAnsi"/>
          <w:b/>
          <w:bCs/>
          <w:szCs w:val="22"/>
        </w:rPr>
        <w:t xml:space="preserve"> 202</w:t>
      </w:r>
      <w:r w:rsidRPr="004F01EC">
        <w:rPr>
          <w:rFonts w:cstheme="minorHAnsi"/>
          <w:b/>
          <w:bCs/>
          <w:szCs w:val="22"/>
        </w:rPr>
        <w:t>2</w:t>
      </w:r>
      <w:r w:rsidR="00715079" w:rsidRPr="004F01EC">
        <w:rPr>
          <w:rFonts w:cstheme="minorHAnsi"/>
          <w:b/>
          <w:bCs/>
          <w:szCs w:val="22"/>
        </w:rPr>
        <w:t>)</w:t>
      </w:r>
      <w:r w:rsidR="00755975" w:rsidRPr="004F01EC">
        <w:rPr>
          <w:rFonts w:cstheme="minorHAnsi"/>
          <w:szCs w:val="22"/>
        </w:rPr>
        <w:t xml:space="preserve"> </w:t>
      </w:r>
    </w:p>
    <w:p w14:paraId="42C5FF6D" w14:textId="4E4DFE9F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Udtagelsesdato: </w:t>
      </w:r>
      <w:r w:rsidR="00A8333E">
        <w:rPr>
          <w:rFonts w:cstheme="minorHAnsi"/>
          <w:szCs w:val="22"/>
        </w:rPr>
        <w:t>1. juni 2022</w:t>
      </w:r>
    </w:p>
    <w:p w14:paraId="1DB250D0" w14:textId="77777777" w:rsidR="004F01EC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Krav: </w:t>
      </w:r>
    </w:p>
    <w:p w14:paraId="23264470" w14:textId="66645879" w:rsidR="004F01EC" w:rsidRDefault="00D92EE3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Junior</w:t>
      </w:r>
      <w:r w:rsidR="004F01EC">
        <w:rPr>
          <w:rFonts w:cstheme="minorHAnsi"/>
          <w:szCs w:val="22"/>
        </w:rPr>
        <w:t xml:space="preserve">: 1 x C krav + </w:t>
      </w:r>
      <w:r w:rsidR="005911EE">
        <w:rPr>
          <w:rFonts w:cstheme="minorHAnsi"/>
          <w:szCs w:val="22"/>
        </w:rPr>
        <w:t>V</w:t>
      </w:r>
      <w:r w:rsidR="004F01EC">
        <w:rPr>
          <w:rFonts w:cstheme="minorHAnsi"/>
          <w:szCs w:val="22"/>
        </w:rPr>
        <w:t>urdering af skytten</w:t>
      </w:r>
    </w:p>
    <w:p w14:paraId="40E4D416" w14:textId="2901A207" w:rsidR="00715079" w:rsidRPr="00715079" w:rsidRDefault="00D92EE3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Kadet: </w:t>
      </w:r>
      <w:r w:rsidR="00A8333E">
        <w:rPr>
          <w:rFonts w:cstheme="minorHAnsi"/>
          <w:szCs w:val="22"/>
        </w:rPr>
        <w:t>1 x C krav</w:t>
      </w:r>
      <w:r w:rsidR="004F01EC">
        <w:rPr>
          <w:rFonts w:cstheme="minorHAnsi"/>
          <w:szCs w:val="22"/>
        </w:rPr>
        <w:t xml:space="preserve"> + </w:t>
      </w:r>
      <w:r w:rsidR="004F01EC" w:rsidRPr="00D92EE3">
        <w:rPr>
          <w:rFonts w:cstheme="minorHAnsi"/>
        </w:rPr>
        <w:t>Opfyldelse af udviklingskrav</w:t>
      </w:r>
    </w:p>
    <w:p w14:paraId="25A93885" w14:textId="77777777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Støtte: 100% selvfinansiering</w:t>
      </w:r>
    </w:p>
    <w:p w14:paraId="55E6BBC1" w14:textId="77777777" w:rsidR="00715079" w:rsidRPr="00715079" w:rsidRDefault="00715079" w:rsidP="00715079">
      <w:pPr>
        <w:rPr>
          <w:rFonts w:cstheme="minorHAnsi"/>
          <w:szCs w:val="22"/>
        </w:rPr>
      </w:pPr>
    </w:p>
    <w:p w14:paraId="0FBDC6DD" w14:textId="56C66E7C" w:rsidR="00715079" w:rsidRPr="004F01EC" w:rsidRDefault="00715079" w:rsidP="00715079">
      <w:pPr>
        <w:rPr>
          <w:rFonts w:cstheme="minorHAnsi"/>
          <w:b/>
          <w:bCs/>
          <w:szCs w:val="22"/>
        </w:rPr>
      </w:pPr>
      <w:r w:rsidRPr="004F01EC">
        <w:rPr>
          <w:rFonts w:cstheme="minorHAnsi"/>
          <w:b/>
          <w:bCs/>
          <w:szCs w:val="22"/>
        </w:rPr>
        <w:t xml:space="preserve">European Championship (EM) – </w:t>
      </w:r>
      <w:r w:rsidR="00A8333E" w:rsidRPr="004F01EC">
        <w:rPr>
          <w:rFonts w:cstheme="minorHAnsi"/>
          <w:b/>
          <w:bCs/>
          <w:szCs w:val="22"/>
        </w:rPr>
        <w:t>England</w:t>
      </w:r>
      <w:r w:rsidRPr="004F01EC">
        <w:rPr>
          <w:rFonts w:cstheme="minorHAnsi"/>
          <w:b/>
          <w:bCs/>
          <w:szCs w:val="22"/>
        </w:rPr>
        <w:t xml:space="preserve"> (1</w:t>
      </w:r>
      <w:r w:rsidR="00A8333E" w:rsidRPr="004F01EC">
        <w:rPr>
          <w:rFonts w:cstheme="minorHAnsi"/>
          <w:b/>
          <w:bCs/>
          <w:szCs w:val="22"/>
        </w:rPr>
        <w:t>5</w:t>
      </w:r>
      <w:r w:rsidRPr="004F01EC">
        <w:rPr>
          <w:rFonts w:cstheme="minorHAnsi"/>
          <w:b/>
          <w:bCs/>
          <w:szCs w:val="22"/>
        </w:rPr>
        <w:t>.-2</w:t>
      </w:r>
      <w:r w:rsidR="00A8333E" w:rsidRPr="004F01EC">
        <w:rPr>
          <w:rFonts w:cstheme="minorHAnsi"/>
          <w:b/>
          <w:bCs/>
          <w:szCs w:val="22"/>
        </w:rPr>
        <w:t>1</w:t>
      </w:r>
      <w:r w:rsidRPr="004F01EC">
        <w:rPr>
          <w:rFonts w:cstheme="minorHAnsi"/>
          <w:b/>
          <w:bCs/>
          <w:szCs w:val="22"/>
        </w:rPr>
        <w:t xml:space="preserve">. </w:t>
      </w:r>
      <w:r w:rsidR="00A8333E" w:rsidRPr="004F01EC">
        <w:rPr>
          <w:rFonts w:cstheme="minorHAnsi"/>
          <w:b/>
          <w:bCs/>
          <w:szCs w:val="22"/>
        </w:rPr>
        <w:t>A</w:t>
      </w:r>
      <w:r w:rsidRPr="004F01EC">
        <w:rPr>
          <w:rFonts w:cstheme="minorHAnsi"/>
          <w:b/>
          <w:bCs/>
          <w:szCs w:val="22"/>
        </w:rPr>
        <w:t>ugust</w:t>
      </w:r>
      <w:r w:rsidR="00A8333E" w:rsidRPr="004F01EC">
        <w:rPr>
          <w:rFonts w:cstheme="minorHAnsi"/>
          <w:b/>
          <w:bCs/>
          <w:szCs w:val="22"/>
        </w:rPr>
        <w:t xml:space="preserve"> 2022</w:t>
      </w:r>
      <w:r w:rsidRPr="004F01EC">
        <w:rPr>
          <w:rFonts w:cstheme="minorHAnsi"/>
          <w:b/>
          <w:bCs/>
          <w:szCs w:val="22"/>
        </w:rPr>
        <w:t>)</w:t>
      </w:r>
    </w:p>
    <w:p w14:paraId="7E82C766" w14:textId="29BFB7BE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Udtagelsesdato: d. </w:t>
      </w:r>
      <w:r w:rsidR="00D92EE3">
        <w:rPr>
          <w:rFonts w:cstheme="minorHAnsi"/>
          <w:szCs w:val="22"/>
        </w:rPr>
        <w:t>13</w:t>
      </w:r>
      <w:r w:rsidRPr="00715079">
        <w:rPr>
          <w:rFonts w:cstheme="minorHAnsi"/>
          <w:szCs w:val="22"/>
        </w:rPr>
        <w:t>.</w:t>
      </w:r>
      <w:r w:rsidR="00D92EE3">
        <w:rPr>
          <w:rFonts w:cstheme="minorHAnsi"/>
          <w:szCs w:val="22"/>
        </w:rPr>
        <w:t xml:space="preserve"> </w:t>
      </w:r>
      <w:r w:rsidRPr="00715079">
        <w:rPr>
          <w:rFonts w:cstheme="minorHAnsi"/>
          <w:szCs w:val="22"/>
        </w:rPr>
        <w:t>ju</w:t>
      </w:r>
      <w:r w:rsidR="00E6625B">
        <w:rPr>
          <w:rFonts w:cstheme="minorHAnsi"/>
          <w:szCs w:val="22"/>
        </w:rPr>
        <w:t>ni</w:t>
      </w:r>
      <w:r w:rsidR="00D92EE3">
        <w:rPr>
          <w:rFonts w:cstheme="minorHAnsi"/>
          <w:szCs w:val="22"/>
        </w:rPr>
        <w:t xml:space="preserve"> 2022</w:t>
      </w:r>
    </w:p>
    <w:p w14:paraId="7A28A051" w14:textId="77777777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Krav: </w:t>
      </w:r>
    </w:p>
    <w:p w14:paraId="039B44D5" w14:textId="3B67868F" w:rsidR="00715079" w:rsidRPr="00D92EE3" w:rsidRDefault="00715079" w:rsidP="00D92EE3">
      <w:pPr>
        <w:pStyle w:val="Listeafsnit"/>
        <w:numPr>
          <w:ilvl w:val="0"/>
          <w:numId w:val="17"/>
        </w:numPr>
        <w:rPr>
          <w:rFonts w:cstheme="minorHAnsi"/>
        </w:rPr>
      </w:pPr>
      <w:r w:rsidRPr="00D92EE3">
        <w:rPr>
          <w:rFonts w:cstheme="minorHAnsi"/>
        </w:rPr>
        <w:t>Junior: 1 x A-krav, eller 2 x B-krav</w:t>
      </w:r>
      <w:r w:rsidR="00616F46">
        <w:rPr>
          <w:rFonts w:cstheme="minorHAnsi"/>
        </w:rPr>
        <w:t xml:space="preserve"> + Vurdering af skytten ved opnåelse af C krav</w:t>
      </w:r>
    </w:p>
    <w:p w14:paraId="76AC472A" w14:textId="54478819" w:rsidR="00715079" w:rsidRDefault="00715079" w:rsidP="00D92EE3">
      <w:pPr>
        <w:pStyle w:val="Listeafsnit"/>
        <w:numPr>
          <w:ilvl w:val="0"/>
          <w:numId w:val="17"/>
        </w:numPr>
        <w:rPr>
          <w:rFonts w:cstheme="minorHAnsi"/>
        </w:rPr>
      </w:pPr>
      <w:r w:rsidRPr="00D92EE3">
        <w:rPr>
          <w:rFonts w:cstheme="minorHAnsi"/>
        </w:rPr>
        <w:t>Kadet: Opfyldelse af udviklingskrav og 1 x B-krav</w:t>
      </w:r>
      <w:r w:rsidR="00E6625B">
        <w:rPr>
          <w:rFonts w:cstheme="minorHAnsi"/>
        </w:rPr>
        <w:t xml:space="preserve"> + Vurdering af skytten ved opnåelse af C krav</w:t>
      </w:r>
    </w:p>
    <w:p w14:paraId="573D0D6F" w14:textId="724A2511" w:rsidR="00E6625B" w:rsidRPr="00D92EE3" w:rsidRDefault="00E6625B" w:rsidP="00D92EE3">
      <w:pPr>
        <w:pStyle w:val="Listeafsni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1 resultat skal skydes senest 31 dage før </w:t>
      </w:r>
      <w:r w:rsidR="005806BF">
        <w:rPr>
          <w:rFonts w:cstheme="minorHAnsi"/>
        </w:rPr>
        <w:t>udtagelses</w:t>
      </w:r>
      <w:r>
        <w:rPr>
          <w:rFonts w:cstheme="minorHAnsi"/>
        </w:rPr>
        <w:t>dato.</w:t>
      </w:r>
    </w:p>
    <w:p w14:paraId="21C9C308" w14:textId="53909EA4" w:rsidR="00715079" w:rsidRPr="00715079" w:rsidRDefault="00715079" w:rsidP="00715079">
      <w:pPr>
        <w:pBdr>
          <w:bottom w:val="single" w:sz="6" w:space="1" w:color="auto"/>
        </w:pBd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Støtte: </w:t>
      </w:r>
      <w:r w:rsidR="00D92EE3" w:rsidRPr="00715079">
        <w:rPr>
          <w:rFonts w:cstheme="minorHAnsi"/>
          <w:szCs w:val="22"/>
        </w:rPr>
        <w:t>100% selvfinansiering</w:t>
      </w:r>
    </w:p>
    <w:p w14:paraId="4923575D" w14:textId="77777777" w:rsidR="00D92EE3" w:rsidRPr="00715079" w:rsidRDefault="00D92EE3" w:rsidP="00715079">
      <w:pPr>
        <w:rPr>
          <w:rFonts w:cstheme="minorHAnsi"/>
          <w:szCs w:val="22"/>
        </w:rPr>
      </w:pPr>
    </w:p>
    <w:p w14:paraId="7BC3A6B5" w14:textId="77777777" w:rsidR="00715079" w:rsidRPr="00490DD0" w:rsidRDefault="00715079" w:rsidP="00715079">
      <w:pPr>
        <w:rPr>
          <w:rFonts w:cstheme="minorHAnsi"/>
          <w:b/>
          <w:bCs/>
          <w:szCs w:val="22"/>
        </w:rPr>
      </w:pPr>
      <w:r w:rsidRPr="00490DD0">
        <w:rPr>
          <w:rFonts w:cstheme="minorHAnsi"/>
          <w:b/>
          <w:bCs/>
          <w:szCs w:val="22"/>
        </w:rPr>
        <w:t>Pointkrav</w:t>
      </w:r>
    </w:p>
    <w:p w14:paraId="4F336FF9" w14:textId="4B44017A" w:rsidR="00490DD0" w:rsidRPr="00715079" w:rsidRDefault="00715079" w:rsidP="00490DD0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For at komme i betragtning til EYC og EM skal udtagelseskravene i tabellen Pointkrav til udtagelser 202</w:t>
      </w:r>
      <w:r w:rsidR="00D92EE3">
        <w:rPr>
          <w:rFonts w:cstheme="minorHAnsi"/>
          <w:szCs w:val="22"/>
        </w:rPr>
        <w:t>2</w:t>
      </w:r>
      <w:r w:rsidRPr="00715079">
        <w:rPr>
          <w:rFonts w:cstheme="minorHAnsi"/>
          <w:szCs w:val="22"/>
        </w:rPr>
        <w:t xml:space="preserve"> skydes. I tilfælde af at flere skytter har skudt pointkravet, vil pladsen gå til skytten med det højeste snit</w:t>
      </w:r>
      <w:r w:rsidR="00E6625B">
        <w:rPr>
          <w:rFonts w:cstheme="minorHAnsi"/>
          <w:szCs w:val="22"/>
        </w:rPr>
        <w:t xml:space="preserve"> på de 3 bedste score, hvoraf 1 skal skydes senest 31 dage før </w:t>
      </w:r>
      <w:r w:rsidR="005806BF">
        <w:rPr>
          <w:rFonts w:cstheme="minorHAnsi"/>
          <w:szCs w:val="22"/>
        </w:rPr>
        <w:t>udtagelses</w:t>
      </w:r>
      <w:r w:rsidR="00E6625B">
        <w:rPr>
          <w:rFonts w:cstheme="minorHAnsi"/>
          <w:szCs w:val="22"/>
        </w:rPr>
        <w:t>dato</w:t>
      </w:r>
      <w:r w:rsidRPr="00715079">
        <w:rPr>
          <w:rFonts w:cstheme="minorHAnsi"/>
          <w:szCs w:val="22"/>
        </w:rPr>
        <w:t xml:space="preserve">. </w:t>
      </w:r>
      <w:r w:rsidR="00490DD0" w:rsidRPr="00715079">
        <w:rPr>
          <w:rFonts w:cstheme="minorHAnsi"/>
          <w:szCs w:val="22"/>
        </w:rPr>
        <w:t xml:space="preserve">I klasser med flere end 3 skytter, vil den 4. rangerede skytte få en reserve/standby plads. Det forventes at skytten holder sig klar til turneringen, i tilfælde af at en af de udtagne skytter må trække sig. </w:t>
      </w:r>
    </w:p>
    <w:p w14:paraId="625CA646" w14:textId="77777777" w:rsidR="00715079" w:rsidRPr="00715079" w:rsidRDefault="00715079" w:rsidP="00715079">
      <w:pPr>
        <w:rPr>
          <w:rFonts w:cstheme="minorHAnsi"/>
          <w:szCs w:val="22"/>
        </w:rPr>
      </w:pPr>
    </w:p>
    <w:p w14:paraId="1763B42F" w14:textId="77777777" w:rsidR="00715079" w:rsidRPr="00490DD0" w:rsidRDefault="00715079" w:rsidP="00715079">
      <w:pPr>
        <w:rPr>
          <w:rFonts w:cstheme="minorHAnsi"/>
          <w:b/>
          <w:bCs/>
          <w:szCs w:val="22"/>
        </w:rPr>
      </w:pPr>
      <w:r w:rsidRPr="00490DD0">
        <w:rPr>
          <w:rFonts w:cstheme="minorHAnsi"/>
          <w:b/>
          <w:bCs/>
          <w:szCs w:val="22"/>
        </w:rPr>
        <w:t>Rangering</w:t>
      </w:r>
    </w:p>
    <w:p w14:paraId="67042000" w14:textId="77777777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Der føres en løbende rangliste over skytternes resultater skudt til udtagelsesturneringerne.</w:t>
      </w:r>
    </w:p>
    <w:p w14:paraId="244C914B" w14:textId="77777777" w:rsidR="00715079" w:rsidRPr="00715079" w:rsidRDefault="00715079" w:rsidP="00715079">
      <w:pPr>
        <w:rPr>
          <w:rFonts w:cstheme="minorHAnsi"/>
          <w:szCs w:val="22"/>
        </w:rPr>
      </w:pPr>
    </w:p>
    <w:p w14:paraId="286EB64D" w14:textId="77777777" w:rsidR="00715079" w:rsidRPr="00490DD0" w:rsidRDefault="00715079" w:rsidP="00715079">
      <w:pPr>
        <w:rPr>
          <w:rFonts w:cstheme="minorHAnsi"/>
          <w:b/>
          <w:bCs/>
          <w:szCs w:val="22"/>
        </w:rPr>
      </w:pPr>
      <w:r w:rsidRPr="00490DD0">
        <w:rPr>
          <w:rFonts w:cstheme="minorHAnsi"/>
          <w:b/>
          <w:bCs/>
          <w:szCs w:val="22"/>
        </w:rPr>
        <w:t>Opfyldelse af udviklingskrav</w:t>
      </w:r>
    </w:p>
    <w:p w14:paraId="34F08479" w14:textId="77777777" w:rsidR="00490DD0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Krav om udvikling er et nyt perspektiv som bliver bragt ind over kadet-kategorien. Perspektivet med udviklingskravet er for at tilgodese de skytter som træner godt i deres træningsmiljø og følger deres udviklingsplaner, som er lavet i samarbejde med træneren i talentmiljøet.</w:t>
      </w:r>
    </w:p>
    <w:p w14:paraId="3A546976" w14:textId="1B80BD72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 </w:t>
      </w:r>
    </w:p>
    <w:p w14:paraId="535EA444" w14:textId="1CA0152F" w:rsidR="00715079" w:rsidRPr="00490DD0" w:rsidRDefault="00715079" w:rsidP="00490DD0">
      <w:pPr>
        <w:pStyle w:val="Listeafsnit"/>
        <w:numPr>
          <w:ilvl w:val="0"/>
          <w:numId w:val="18"/>
        </w:numPr>
        <w:rPr>
          <w:rFonts w:cstheme="minorHAnsi"/>
        </w:rPr>
      </w:pPr>
      <w:r w:rsidRPr="00490DD0">
        <w:rPr>
          <w:rFonts w:cstheme="minorHAnsi"/>
        </w:rPr>
        <w:t>TC-skytter: For kadetskytter der er tilknytte et talentcenter, vil det være talentcentertræneren der vurdere</w:t>
      </w:r>
      <w:r w:rsidR="00490DD0">
        <w:rPr>
          <w:rFonts w:cstheme="minorHAnsi"/>
        </w:rPr>
        <w:t>r</w:t>
      </w:r>
      <w:r w:rsidRPr="00490DD0">
        <w:rPr>
          <w:rFonts w:cstheme="minorHAnsi"/>
        </w:rPr>
        <w:t xml:space="preserve"> hvorvidt udviklingsplanen er overholdt.</w:t>
      </w:r>
    </w:p>
    <w:p w14:paraId="0DCC72C4" w14:textId="1E6D1269" w:rsidR="00715079" w:rsidRPr="00490DD0" w:rsidRDefault="00715079" w:rsidP="00017069">
      <w:pPr>
        <w:pStyle w:val="Listeafsnit"/>
        <w:numPr>
          <w:ilvl w:val="0"/>
          <w:numId w:val="18"/>
        </w:numPr>
        <w:rPr>
          <w:rFonts w:cstheme="minorHAnsi"/>
        </w:rPr>
      </w:pPr>
      <w:r w:rsidRPr="00490DD0">
        <w:rPr>
          <w:rFonts w:cstheme="minorHAnsi"/>
        </w:rPr>
        <w:t>Skytter der ikke er tilknyttet TC: Kadetskytter som ikke er tilknyttet et talentcenter og ønsker at gøre sig gældende til u-landsholdet i 202</w:t>
      </w:r>
      <w:r w:rsidR="00490DD0" w:rsidRPr="00490DD0">
        <w:rPr>
          <w:rFonts w:cstheme="minorHAnsi"/>
        </w:rPr>
        <w:t>2</w:t>
      </w:r>
      <w:r w:rsidRPr="00490DD0">
        <w:rPr>
          <w:rFonts w:cstheme="minorHAnsi"/>
        </w:rPr>
        <w:t xml:space="preserve"> skal kontakte </w:t>
      </w:r>
      <w:hyperlink r:id="rId9" w:history="1">
        <w:r w:rsidR="00490DD0" w:rsidRPr="00490DD0">
          <w:rPr>
            <w:rStyle w:val="Hyperlink"/>
            <w:rFonts w:cstheme="minorHAnsi"/>
          </w:rPr>
          <w:t>kr@bueskydningdanmark.dk</w:t>
        </w:r>
      </w:hyperlink>
      <w:r w:rsidRPr="00490DD0">
        <w:rPr>
          <w:rFonts w:cstheme="minorHAnsi"/>
        </w:rPr>
        <w:t>, for at få lavet en udviklingsplan.</w:t>
      </w:r>
    </w:p>
    <w:p w14:paraId="775B8EA9" w14:textId="77777777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Hvis det vurderes at udviklingsplanen er overholdt til et tilfredsstillende niveau, så er udviklingskravet opfyldt.</w:t>
      </w:r>
    </w:p>
    <w:p w14:paraId="3145D718" w14:textId="77777777" w:rsidR="00715079" w:rsidRPr="00715079" w:rsidRDefault="00715079" w:rsidP="00715079">
      <w:pPr>
        <w:rPr>
          <w:rFonts w:cstheme="minorHAnsi"/>
          <w:szCs w:val="22"/>
        </w:rPr>
      </w:pPr>
    </w:p>
    <w:p w14:paraId="5F59840A" w14:textId="7B9AA527" w:rsidR="00715079" w:rsidRPr="00490DD0" w:rsidRDefault="00715079" w:rsidP="00715079">
      <w:pPr>
        <w:rPr>
          <w:rFonts w:cstheme="minorHAnsi"/>
          <w:b/>
          <w:bCs/>
          <w:szCs w:val="22"/>
        </w:rPr>
      </w:pPr>
      <w:r w:rsidRPr="00490DD0">
        <w:rPr>
          <w:rFonts w:cstheme="minorHAnsi"/>
          <w:b/>
          <w:bCs/>
          <w:szCs w:val="22"/>
        </w:rPr>
        <w:t>Pointkrav til udtagelser 202</w:t>
      </w:r>
      <w:r w:rsidR="00B278C5">
        <w:rPr>
          <w:rFonts w:cstheme="minorHAnsi"/>
          <w:b/>
          <w:bCs/>
          <w:szCs w:val="22"/>
        </w:rPr>
        <w:t>2</w:t>
      </w:r>
    </w:p>
    <w:p w14:paraId="082B690D" w14:textId="02E8F015" w:rsidR="00715079" w:rsidRPr="00715079" w:rsidRDefault="002B14DA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755975">
        <w:rPr>
          <w:rFonts w:cstheme="minorHAnsi"/>
          <w:szCs w:val="22"/>
        </w:rPr>
        <w:tab/>
      </w:r>
      <w:r w:rsidR="009C5630">
        <w:rPr>
          <w:rFonts w:cstheme="minorHAnsi"/>
          <w:szCs w:val="22"/>
        </w:rPr>
        <w:tab/>
      </w:r>
      <w:r w:rsidR="00715079" w:rsidRPr="00715079">
        <w:rPr>
          <w:rFonts w:cstheme="minorHAnsi"/>
          <w:szCs w:val="22"/>
        </w:rPr>
        <w:t>A-krav</w:t>
      </w:r>
      <w:r w:rsidR="00715079" w:rsidRPr="00715079">
        <w:rPr>
          <w:rFonts w:cstheme="minorHAnsi"/>
          <w:szCs w:val="22"/>
        </w:rPr>
        <w:tab/>
        <w:t>B-krav</w:t>
      </w:r>
      <w:r w:rsidR="00DB14B5">
        <w:rPr>
          <w:rFonts w:cstheme="minorHAnsi"/>
          <w:szCs w:val="22"/>
        </w:rPr>
        <w:tab/>
      </w:r>
      <w:r w:rsidR="00DB14B5" w:rsidRPr="00B278C5">
        <w:rPr>
          <w:rFonts w:cstheme="minorHAnsi"/>
          <w:color w:val="00B050"/>
          <w:szCs w:val="22"/>
        </w:rPr>
        <w:t>C-krav</w:t>
      </w:r>
      <w:r w:rsidR="00616F46">
        <w:rPr>
          <w:rFonts w:cstheme="minorHAnsi"/>
          <w:color w:val="00B050"/>
          <w:szCs w:val="22"/>
        </w:rPr>
        <w:t xml:space="preserve"> + Vurdering af skytten</w:t>
      </w:r>
    </w:p>
    <w:p w14:paraId="0469BD0A" w14:textId="5A8C9EFB" w:rsidR="00715079" w:rsidRPr="00715079" w:rsidRDefault="00715079" w:rsidP="00715079">
      <w:pPr>
        <w:rPr>
          <w:rFonts w:cstheme="minorHAnsi"/>
          <w:szCs w:val="22"/>
          <w:lang w:val="en-US"/>
        </w:rPr>
      </w:pPr>
      <w:r w:rsidRPr="00715079">
        <w:rPr>
          <w:rFonts w:cstheme="minorHAnsi"/>
          <w:szCs w:val="22"/>
          <w:lang w:val="en-US"/>
        </w:rPr>
        <w:t>Herre junior compound</w:t>
      </w:r>
      <w:r w:rsidRPr="00715079">
        <w:rPr>
          <w:rFonts w:cstheme="minorHAnsi"/>
          <w:szCs w:val="22"/>
          <w:lang w:val="en-US"/>
        </w:rPr>
        <w:tab/>
      </w:r>
      <w:r w:rsidR="009C5630">
        <w:rPr>
          <w:rFonts w:cstheme="minorHAnsi"/>
          <w:szCs w:val="22"/>
          <w:lang w:val="en-US"/>
        </w:rPr>
        <w:tab/>
      </w:r>
      <w:r w:rsidRPr="00715079">
        <w:rPr>
          <w:rFonts w:cstheme="minorHAnsi"/>
          <w:szCs w:val="22"/>
          <w:lang w:val="en-US"/>
        </w:rPr>
        <w:t>685</w:t>
      </w:r>
      <w:r w:rsidRPr="00715079">
        <w:rPr>
          <w:rFonts w:cstheme="minorHAnsi"/>
          <w:szCs w:val="22"/>
          <w:lang w:val="en-US"/>
        </w:rPr>
        <w:tab/>
        <w:t>67</w:t>
      </w:r>
      <w:r w:rsidR="00B278C5">
        <w:rPr>
          <w:rFonts w:cstheme="minorHAnsi"/>
          <w:szCs w:val="22"/>
          <w:lang w:val="en-US"/>
        </w:rPr>
        <w:t>5</w:t>
      </w:r>
      <w:r w:rsidR="00B278C5">
        <w:rPr>
          <w:rFonts w:cstheme="minorHAnsi"/>
          <w:szCs w:val="22"/>
          <w:lang w:val="en-US"/>
        </w:rPr>
        <w:tab/>
      </w:r>
      <w:r w:rsidR="00B278C5" w:rsidRPr="00B278C5">
        <w:rPr>
          <w:rFonts w:cstheme="minorHAnsi"/>
          <w:color w:val="00B050"/>
          <w:szCs w:val="22"/>
          <w:lang w:val="en-US"/>
        </w:rPr>
        <w:t>670</w:t>
      </w:r>
    </w:p>
    <w:p w14:paraId="6785EDA4" w14:textId="68BDFA20" w:rsidR="00715079" w:rsidRPr="00715079" w:rsidRDefault="00715079" w:rsidP="00715079">
      <w:pPr>
        <w:rPr>
          <w:rFonts w:cstheme="minorHAnsi"/>
          <w:szCs w:val="22"/>
          <w:lang w:val="en-US"/>
        </w:rPr>
      </w:pPr>
      <w:r w:rsidRPr="00715079">
        <w:rPr>
          <w:rFonts w:cstheme="minorHAnsi"/>
          <w:szCs w:val="22"/>
          <w:lang w:val="en-US"/>
        </w:rPr>
        <w:t>Dame junior compound</w:t>
      </w:r>
      <w:r w:rsidRPr="00715079">
        <w:rPr>
          <w:rFonts w:cstheme="minorHAnsi"/>
          <w:szCs w:val="22"/>
          <w:lang w:val="en-US"/>
        </w:rPr>
        <w:tab/>
      </w:r>
      <w:r w:rsidR="009C5630">
        <w:rPr>
          <w:rFonts w:cstheme="minorHAnsi"/>
          <w:szCs w:val="22"/>
          <w:lang w:val="en-US"/>
        </w:rPr>
        <w:tab/>
      </w:r>
      <w:r w:rsidRPr="00715079">
        <w:rPr>
          <w:rFonts w:cstheme="minorHAnsi"/>
          <w:szCs w:val="22"/>
          <w:lang w:val="en-US"/>
        </w:rPr>
        <w:t>670</w:t>
      </w:r>
      <w:r w:rsidRPr="00715079">
        <w:rPr>
          <w:rFonts w:cstheme="minorHAnsi"/>
          <w:szCs w:val="22"/>
          <w:lang w:val="en-US"/>
        </w:rPr>
        <w:tab/>
        <w:t>65</w:t>
      </w:r>
      <w:r w:rsidR="00B278C5">
        <w:rPr>
          <w:rFonts w:cstheme="minorHAnsi"/>
          <w:szCs w:val="22"/>
          <w:lang w:val="en-US"/>
        </w:rPr>
        <w:t>0</w:t>
      </w:r>
      <w:r w:rsidR="00B278C5">
        <w:rPr>
          <w:rFonts w:cstheme="minorHAnsi"/>
          <w:szCs w:val="22"/>
          <w:lang w:val="en-US"/>
        </w:rPr>
        <w:tab/>
      </w:r>
      <w:r w:rsidR="00B278C5" w:rsidRPr="00B278C5">
        <w:rPr>
          <w:rFonts w:cstheme="minorHAnsi"/>
          <w:color w:val="00B050"/>
          <w:szCs w:val="22"/>
          <w:lang w:val="en-US"/>
        </w:rPr>
        <w:t>64</w:t>
      </w:r>
      <w:r w:rsidRPr="00B278C5">
        <w:rPr>
          <w:rFonts w:cstheme="minorHAnsi"/>
          <w:color w:val="00B050"/>
          <w:szCs w:val="22"/>
          <w:lang w:val="en-US"/>
        </w:rPr>
        <w:t>0</w:t>
      </w:r>
    </w:p>
    <w:p w14:paraId="17FA9196" w14:textId="3045D260" w:rsidR="00715079" w:rsidRPr="0031570B" w:rsidRDefault="00715079" w:rsidP="00715079">
      <w:pPr>
        <w:rPr>
          <w:rFonts w:cstheme="minorHAnsi"/>
          <w:szCs w:val="22"/>
          <w:lang w:val="en-US"/>
        </w:rPr>
      </w:pPr>
      <w:r w:rsidRPr="0031570B">
        <w:rPr>
          <w:rFonts w:cstheme="minorHAnsi"/>
          <w:szCs w:val="22"/>
          <w:lang w:val="en-US"/>
        </w:rPr>
        <w:t>Herre junior recurve</w:t>
      </w:r>
      <w:r w:rsidRPr="0031570B">
        <w:rPr>
          <w:rFonts w:cstheme="minorHAnsi"/>
          <w:szCs w:val="22"/>
          <w:lang w:val="en-US"/>
        </w:rPr>
        <w:tab/>
      </w:r>
      <w:r w:rsidR="009C5630">
        <w:rPr>
          <w:rFonts w:cstheme="minorHAnsi"/>
          <w:szCs w:val="22"/>
          <w:lang w:val="en-US"/>
        </w:rPr>
        <w:tab/>
      </w:r>
      <w:r w:rsidRPr="0031570B">
        <w:rPr>
          <w:rFonts w:cstheme="minorHAnsi"/>
          <w:szCs w:val="22"/>
          <w:lang w:val="en-US"/>
        </w:rPr>
        <w:t>640</w:t>
      </w:r>
      <w:r w:rsidRPr="0031570B">
        <w:rPr>
          <w:rFonts w:cstheme="minorHAnsi"/>
          <w:szCs w:val="22"/>
          <w:lang w:val="en-US"/>
        </w:rPr>
        <w:tab/>
        <w:t>615</w:t>
      </w:r>
      <w:r w:rsidR="00B278C5">
        <w:rPr>
          <w:rFonts w:cstheme="minorHAnsi"/>
          <w:szCs w:val="22"/>
          <w:lang w:val="en-US"/>
        </w:rPr>
        <w:tab/>
      </w:r>
      <w:r w:rsidR="00B278C5" w:rsidRPr="00B278C5">
        <w:rPr>
          <w:rFonts w:cstheme="minorHAnsi"/>
          <w:color w:val="00B050"/>
          <w:szCs w:val="22"/>
          <w:lang w:val="en-US"/>
        </w:rPr>
        <w:t>600</w:t>
      </w:r>
    </w:p>
    <w:p w14:paraId="02AFD547" w14:textId="24FE0376" w:rsidR="00715079" w:rsidRPr="0031570B" w:rsidRDefault="00715079" w:rsidP="00715079">
      <w:pPr>
        <w:rPr>
          <w:rFonts w:cstheme="minorHAnsi"/>
          <w:szCs w:val="22"/>
          <w:lang w:val="en-US"/>
        </w:rPr>
      </w:pPr>
      <w:r w:rsidRPr="0031570B">
        <w:rPr>
          <w:rFonts w:cstheme="minorHAnsi"/>
          <w:szCs w:val="22"/>
          <w:lang w:val="en-US"/>
        </w:rPr>
        <w:t>Dame junior recurve</w:t>
      </w:r>
      <w:r w:rsidRPr="0031570B">
        <w:rPr>
          <w:rFonts w:cstheme="minorHAnsi"/>
          <w:szCs w:val="22"/>
          <w:lang w:val="en-US"/>
        </w:rPr>
        <w:tab/>
      </w:r>
      <w:r w:rsidR="009C5630">
        <w:rPr>
          <w:rFonts w:cstheme="minorHAnsi"/>
          <w:szCs w:val="22"/>
          <w:lang w:val="en-US"/>
        </w:rPr>
        <w:tab/>
      </w:r>
      <w:r w:rsidRPr="0031570B">
        <w:rPr>
          <w:rFonts w:cstheme="minorHAnsi"/>
          <w:szCs w:val="22"/>
          <w:lang w:val="en-US"/>
        </w:rPr>
        <w:t>625</w:t>
      </w:r>
      <w:r w:rsidRPr="0031570B">
        <w:rPr>
          <w:rFonts w:cstheme="minorHAnsi"/>
          <w:szCs w:val="22"/>
          <w:lang w:val="en-US"/>
        </w:rPr>
        <w:tab/>
        <w:t>590</w:t>
      </w:r>
      <w:r w:rsidR="00B278C5">
        <w:rPr>
          <w:rFonts w:cstheme="minorHAnsi"/>
          <w:szCs w:val="22"/>
          <w:lang w:val="en-US"/>
        </w:rPr>
        <w:tab/>
      </w:r>
      <w:r w:rsidR="00B278C5" w:rsidRPr="00B278C5">
        <w:rPr>
          <w:rFonts w:cstheme="minorHAnsi"/>
          <w:color w:val="00B050"/>
          <w:szCs w:val="22"/>
          <w:lang w:val="en-US"/>
        </w:rPr>
        <w:t>575</w:t>
      </w:r>
    </w:p>
    <w:p w14:paraId="1293CF5C" w14:textId="77777777" w:rsidR="00B278C5" w:rsidRPr="004F01EC" w:rsidRDefault="00B278C5" w:rsidP="00715079">
      <w:pPr>
        <w:rPr>
          <w:rFonts w:cstheme="minorHAnsi"/>
          <w:szCs w:val="22"/>
          <w:lang w:val="en-US"/>
        </w:rPr>
      </w:pPr>
    </w:p>
    <w:p w14:paraId="2E95B799" w14:textId="3AA3CBF6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Herre kadet compound</w:t>
      </w:r>
      <w:r w:rsidRPr="00715079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ab/>
      </w:r>
      <w:r w:rsidR="002B14DA">
        <w:rPr>
          <w:rFonts w:cstheme="minorHAnsi"/>
          <w:szCs w:val="22"/>
        </w:rPr>
        <w:t>-</w:t>
      </w:r>
      <w:r w:rsidR="009C5630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>655</w:t>
      </w:r>
      <w:r w:rsidR="00B278C5">
        <w:rPr>
          <w:rFonts w:cstheme="minorHAnsi"/>
          <w:szCs w:val="22"/>
        </w:rPr>
        <w:tab/>
      </w:r>
      <w:r w:rsidR="00B278C5" w:rsidRPr="00B278C5">
        <w:rPr>
          <w:rFonts w:cstheme="minorHAnsi"/>
          <w:color w:val="00B050"/>
          <w:szCs w:val="22"/>
        </w:rPr>
        <w:t>630</w:t>
      </w:r>
    </w:p>
    <w:p w14:paraId="40B121E8" w14:textId="38D46B91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Dame kadet compound</w:t>
      </w:r>
      <w:r w:rsidRPr="00715079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ab/>
      </w:r>
      <w:r w:rsidR="002B14DA">
        <w:rPr>
          <w:rFonts w:cstheme="minorHAnsi"/>
          <w:szCs w:val="22"/>
        </w:rPr>
        <w:t>-</w:t>
      </w:r>
      <w:r w:rsidR="009C5630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>640</w:t>
      </w:r>
      <w:r w:rsidR="00B278C5">
        <w:rPr>
          <w:rFonts w:cstheme="minorHAnsi"/>
          <w:szCs w:val="22"/>
        </w:rPr>
        <w:tab/>
      </w:r>
      <w:r w:rsidR="00B278C5" w:rsidRPr="00B278C5">
        <w:rPr>
          <w:rFonts w:cstheme="minorHAnsi"/>
          <w:color w:val="00B050"/>
          <w:szCs w:val="22"/>
        </w:rPr>
        <w:t>620</w:t>
      </w:r>
    </w:p>
    <w:p w14:paraId="666E8A09" w14:textId="482F734A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Herre kadet recurve</w:t>
      </w:r>
      <w:r w:rsidRPr="00715079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ab/>
      </w:r>
      <w:r w:rsidR="002B14DA">
        <w:rPr>
          <w:rFonts w:cstheme="minorHAnsi"/>
          <w:szCs w:val="22"/>
        </w:rPr>
        <w:t>-</w:t>
      </w:r>
      <w:r w:rsidR="009C5630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>625</w:t>
      </w:r>
      <w:r w:rsidR="00B278C5">
        <w:rPr>
          <w:rFonts w:cstheme="minorHAnsi"/>
          <w:szCs w:val="22"/>
        </w:rPr>
        <w:tab/>
      </w:r>
      <w:r w:rsidR="00B278C5" w:rsidRPr="00544CA1">
        <w:rPr>
          <w:rFonts w:cstheme="minorHAnsi"/>
          <w:color w:val="00B050"/>
          <w:szCs w:val="22"/>
        </w:rPr>
        <w:t>610</w:t>
      </w:r>
    </w:p>
    <w:p w14:paraId="39B2636C" w14:textId="5F66C103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Dame kadet recurve</w:t>
      </w:r>
      <w:r w:rsidRPr="00715079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ab/>
      </w:r>
      <w:r w:rsidR="002B14DA">
        <w:rPr>
          <w:rFonts w:cstheme="minorHAnsi"/>
          <w:szCs w:val="22"/>
        </w:rPr>
        <w:t>-</w:t>
      </w:r>
      <w:r w:rsidR="009C5630">
        <w:rPr>
          <w:rFonts w:cstheme="minorHAnsi"/>
          <w:szCs w:val="22"/>
        </w:rPr>
        <w:tab/>
      </w:r>
      <w:r w:rsidRPr="00715079">
        <w:rPr>
          <w:rFonts w:cstheme="minorHAnsi"/>
          <w:szCs w:val="22"/>
        </w:rPr>
        <w:t>590</w:t>
      </w:r>
      <w:r w:rsidR="00544CA1">
        <w:rPr>
          <w:rFonts w:cstheme="minorHAnsi"/>
          <w:szCs w:val="22"/>
        </w:rPr>
        <w:tab/>
      </w:r>
      <w:r w:rsidR="00544CA1" w:rsidRPr="00544CA1">
        <w:rPr>
          <w:rFonts w:cstheme="minorHAnsi"/>
          <w:color w:val="00B050"/>
          <w:szCs w:val="22"/>
        </w:rPr>
        <w:t>575</w:t>
      </w:r>
    </w:p>
    <w:p w14:paraId="1E1C0CFA" w14:textId="77777777" w:rsidR="00715079" w:rsidRPr="00715079" w:rsidRDefault="00715079" w:rsidP="00715079">
      <w:pPr>
        <w:rPr>
          <w:rFonts w:cstheme="minorHAnsi"/>
          <w:szCs w:val="22"/>
        </w:rPr>
      </w:pPr>
    </w:p>
    <w:p w14:paraId="352A9BE0" w14:textId="77777777" w:rsidR="00715079" w:rsidRPr="002B14DA" w:rsidRDefault="00715079" w:rsidP="00715079">
      <w:pPr>
        <w:rPr>
          <w:rFonts w:cstheme="minorHAnsi"/>
          <w:b/>
          <w:bCs/>
          <w:szCs w:val="22"/>
        </w:rPr>
      </w:pPr>
      <w:r w:rsidRPr="002B14DA">
        <w:rPr>
          <w:rFonts w:cstheme="minorHAnsi"/>
          <w:b/>
          <w:bCs/>
          <w:szCs w:val="22"/>
        </w:rPr>
        <w:t>Træningsaktiviteter i forbindelse med turneringerne</w:t>
      </w:r>
    </w:p>
    <w:p w14:paraId="3EAABE09" w14:textId="71628C79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 xml:space="preserve">Forud for EYC og EM afholdes der </w:t>
      </w:r>
      <w:r w:rsidR="002B14DA">
        <w:rPr>
          <w:rFonts w:cstheme="minorHAnsi"/>
          <w:szCs w:val="22"/>
        </w:rPr>
        <w:t xml:space="preserve">forberedende </w:t>
      </w:r>
      <w:r w:rsidRPr="00715079">
        <w:rPr>
          <w:rFonts w:cstheme="minorHAnsi"/>
          <w:szCs w:val="22"/>
        </w:rPr>
        <w:t>træningssamling med fokus på optimering af skytternes forberedelse til turneringerne</w:t>
      </w:r>
      <w:r w:rsidR="002B14DA">
        <w:rPr>
          <w:rFonts w:cstheme="minorHAnsi"/>
          <w:szCs w:val="22"/>
        </w:rPr>
        <w:t>, og afstemning af præstationsmål.</w:t>
      </w:r>
      <w:r w:rsidRPr="00715079">
        <w:rPr>
          <w:rFonts w:cstheme="minorHAnsi"/>
          <w:szCs w:val="22"/>
        </w:rPr>
        <w:t xml:space="preserve"> Kun skytter der har kvalificeret sig til turneringerne kan </w:t>
      </w:r>
      <w:r w:rsidR="002B14DA">
        <w:rPr>
          <w:rFonts w:cstheme="minorHAnsi"/>
          <w:szCs w:val="22"/>
        </w:rPr>
        <w:t>deltage på</w:t>
      </w:r>
      <w:r w:rsidRPr="00715079">
        <w:rPr>
          <w:rFonts w:cstheme="minorHAnsi"/>
          <w:szCs w:val="22"/>
        </w:rPr>
        <w:t xml:space="preserve"> samlingerne.</w:t>
      </w:r>
    </w:p>
    <w:p w14:paraId="37493B0F" w14:textId="77777777" w:rsidR="00715079" w:rsidRPr="00715079" w:rsidRDefault="00715079" w:rsidP="00715079">
      <w:pPr>
        <w:rPr>
          <w:rFonts w:cstheme="minorHAnsi"/>
          <w:szCs w:val="22"/>
        </w:rPr>
      </w:pPr>
    </w:p>
    <w:p w14:paraId="0F6B757C" w14:textId="77777777" w:rsidR="00715079" w:rsidRPr="00715079" w:rsidRDefault="00715079" w:rsidP="00715079">
      <w:pPr>
        <w:rPr>
          <w:rFonts w:cstheme="minorHAnsi"/>
          <w:szCs w:val="22"/>
        </w:rPr>
      </w:pPr>
      <w:r w:rsidRPr="00715079">
        <w:rPr>
          <w:rFonts w:cstheme="minorHAnsi"/>
          <w:szCs w:val="22"/>
        </w:rPr>
        <w:t>Samlingerne afholdes:</w:t>
      </w:r>
    </w:p>
    <w:p w14:paraId="570D5E6B" w14:textId="7908F2F7" w:rsidR="00715079" w:rsidRPr="00715079" w:rsidRDefault="002B14DA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9-10</w:t>
      </w:r>
      <w:r w:rsidR="00715079" w:rsidRPr="00715079">
        <w:rPr>
          <w:rFonts w:cstheme="minorHAnsi"/>
          <w:szCs w:val="22"/>
        </w:rPr>
        <w:t xml:space="preserve">. juli </w:t>
      </w:r>
      <w:r>
        <w:rPr>
          <w:rFonts w:cstheme="minorHAnsi"/>
          <w:szCs w:val="22"/>
        </w:rPr>
        <w:t xml:space="preserve">2022 – Forberedende til EYC </w:t>
      </w:r>
      <w:r w:rsidR="00715079" w:rsidRPr="00715079">
        <w:rPr>
          <w:rFonts w:cstheme="minorHAnsi"/>
          <w:szCs w:val="22"/>
        </w:rPr>
        <w:t>(Sted)</w:t>
      </w:r>
    </w:p>
    <w:p w14:paraId="36EC1227" w14:textId="60CFD31B" w:rsidR="00715079" w:rsidRPr="00715079" w:rsidRDefault="002B14DA" w:rsidP="00715079">
      <w:pPr>
        <w:rPr>
          <w:rFonts w:cstheme="minorHAnsi"/>
          <w:szCs w:val="22"/>
        </w:rPr>
      </w:pPr>
      <w:r>
        <w:rPr>
          <w:rFonts w:cstheme="minorHAnsi"/>
          <w:szCs w:val="22"/>
        </w:rPr>
        <w:t>13</w:t>
      </w:r>
      <w:r w:rsidR="00715079" w:rsidRPr="00715079">
        <w:rPr>
          <w:rFonts w:cstheme="minorHAnsi"/>
          <w:szCs w:val="22"/>
        </w:rPr>
        <w:t>-</w:t>
      </w:r>
      <w:r>
        <w:rPr>
          <w:rFonts w:cstheme="minorHAnsi"/>
          <w:szCs w:val="22"/>
        </w:rPr>
        <w:t>14</w:t>
      </w:r>
      <w:r w:rsidR="00715079" w:rsidRPr="00715079">
        <w:rPr>
          <w:rFonts w:cstheme="minorHAnsi"/>
          <w:szCs w:val="22"/>
        </w:rPr>
        <w:t>. august</w:t>
      </w:r>
      <w:r>
        <w:rPr>
          <w:rFonts w:cstheme="minorHAnsi"/>
          <w:szCs w:val="22"/>
        </w:rPr>
        <w:t xml:space="preserve"> 2022 – Forberedende til EM</w:t>
      </w:r>
      <w:r w:rsidR="00715079" w:rsidRPr="00715079">
        <w:rPr>
          <w:rFonts w:cstheme="minorHAnsi"/>
          <w:szCs w:val="22"/>
        </w:rPr>
        <w:t xml:space="preserve"> (Sted)</w:t>
      </w:r>
    </w:p>
    <w:p w14:paraId="184D272B" w14:textId="77777777" w:rsidR="00715079" w:rsidRPr="008C042A" w:rsidRDefault="00715079" w:rsidP="00B10D28">
      <w:pPr>
        <w:rPr>
          <w:rFonts w:cstheme="minorHAnsi"/>
          <w:sz w:val="24"/>
          <w:szCs w:val="24"/>
        </w:rPr>
      </w:pPr>
    </w:p>
    <w:sectPr w:rsidR="00715079" w:rsidRPr="008C042A" w:rsidSect="00A75815">
      <w:footerReference w:type="default" r:id="rId10"/>
      <w:headerReference w:type="first" r:id="rId11"/>
      <w:footerReference w:type="first" r:id="rId12"/>
      <w:pgSz w:w="11906" w:h="16838" w:code="9"/>
      <w:pgMar w:top="1560" w:right="707" w:bottom="426" w:left="993" w:header="0" w:footer="10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3A8C" w14:textId="77777777" w:rsidR="008B2B9B" w:rsidRDefault="008B2B9B">
      <w:r>
        <w:separator/>
      </w:r>
    </w:p>
  </w:endnote>
  <w:endnote w:type="continuationSeparator" w:id="0">
    <w:p w14:paraId="4DEBC5C8" w14:textId="77777777" w:rsidR="008B2B9B" w:rsidRDefault="008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120F" w14:textId="5C6DC80C" w:rsidR="002D3563" w:rsidRDefault="002D3563">
    <w:pPr>
      <w:pStyle w:val="Sidefod"/>
      <w:jc w:val="right"/>
    </w:pPr>
    <w:r>
      <w:t xml:space="preserve">Side </w:t>
    </w:r>
    <w:sdt>
      <w:sdtPr>
        <w:id w:val="12957933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BEF5650" w14:textId="77777777" w:rsidR="002D3563" w:rsidRDefault="002D35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C588" w14:textId="36C9BE62" w:rsidR="002D3563" w:rsidRDefault="002D3563" w:rsidP="00B00447">
    <w:pPr>
      <w:pStyle w:val="Sidefod"/>
      <w:jc w:val="center"/>
    </w:pPr>
  </w:p>
  <w:p w14:paraId="30B144AC" w14:textId="7DEED7A3" w:rsidR="003E3B3D" w:rsidRPr="00230188" w:rsidRDefault="00C56278" w:rsidP="00C56278">
    <w:pPr>
      <w:pStyle w:val="Sidefod"/>
      <w:jc w:val="center"/>
    </w:pPr>
    <w:r>
      <w:rPr>
        <w:noProof/>
      </w:rPr>
      <w:drawing>
        <wp:inline distT="0" distB="0" distL="0" distR="0" wp14:anchorId="49DE1100" wp14:editId="767191AF">
          <wp:extent cx="1524000" cy="280670"/>
          <wp:effectExtent l="0" t="0" r="0" b="508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713B" w14:textId="77777777" w:rsidR="008B2B9B" w:rsidRDefault="008B2B9B">
      <w:r>
        <w:separator/>
      </w:r>
    </w:p>
  </w:footnote>
  <w:footnote w:type="continuationSeparator" w:id="0">
    <w:p w14:paraId="29B50774" w14:textId="77777777" w:rsidR="008B2B9B" w:rsidRDefault="008B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7A40" w14:textId="3F92BCFF" w:rsidR="0008289A" w:rsidRDefault="0008289A" w:rsidP="002019DF">
    <w:pPr>
      <w:pStyle w:val="Sidehoved"/>
    </w:pPr>
    <w:r w:rsidRPr="007E22F4">
      <w:rPr>
        <w:noProof/>
      </w:rPr>
      <w:drawing>
        <wp:anchor distT="0" distB="0" distL="114300" distR="114300" simplePos="0" relativeHeight="251657216" behindDoc="1" locked="0" layoutInCell="1" allowOverlap="1" wp14:anchorId="59617672" wp14:editId="3719924A">
          <wp:simplePos x="0" y="0"/>
          <wp:positionH relativeFrom="column">
            <wp:posOffset>5499735</wp:posOffset>
          </wp:positionH>
          <wp:positionV relativeFrom="paragraph">
            <wp:posOffset>147955</wp:posOffset>
          </wp:positionV>
          <wp:extent cx="977900" cy="1113790"/>
          <wp:effectExtent l="0" t="0" r="0" b="0"/>
          <wp:wrapNone/>
          <wp:docPr id="85" name="Billede 85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2F4">
      <w:rPr>
        <w:noProof/>
        <w:color w:val="404040"/>
        <w:sz w:val="20"/>
      </w:rPr>
      <w:drawing>
        <wp:anchor distT="0" distB="0" distL="114300" distR="114300" simplePos="0" relativeHeight="251663360" behindDoc="1" locked="0" layoutInCell="1" allowOverlap="1" wp14:anchorId="114231BB" wp14:editId="58CC1A86">
          <wp:simplePos x="0" y="0"/>
          <wp:positionH relativeFrom="column">
            <wp:posOffset>-177800</wp:posOffset>
          </wp:positionH>
          <wp:positionV relativeFrom="paragraph">
            <wp:posOffset>88900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86" name="Billede 86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66296" w14:textId="20B58F38" w:rsidR="0008289A" w:rsidRDefault="0008289A" w:rsidP="002019DF">
    <w:pPr>
      <w:pStyle w:val="Sidehoved"/>
    </w:pPr>
  </w:p>
  <w:p w14:paraId="64F8193E" w14:textId="6E47716A" w:rsidR="0008289A" w:rsidRDefault="0008289A" w:rsidP="002019DF">
    <w:pPr>
      <w:pStyle w:val="Sidehoved"/>
    </w:pPr>
  </w:p>
  <w:p w14:paraId="54C12AD1" w14:textId="7E08DBED" w:rsidR="0008289A" w:rsidRDefault="0008289A" w:rsidP="002019DF">
    <w:pPr>
      <w:pStyle w:val="Sidehoved"/>
    </w:pPr>
  </w:p>
  <w:p w14:paraId="11947A0E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Idrættens Hus</w:t>
    </w:r>
  </w:p>
  <w:p w14:paraId="081B34AB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Brøndby Stadion 20</w:t>
    </w:r>
  </w:p>
  <w:p w14:paraId="16C045D6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DK – 2605 Brøndby</w:t>
    </w:r>
  </w:p>
  <w:p w14:paraId="6943E1AE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Tlf.: +45 43 26 27 28</w:t>
    </w:r>
  </w:p>
  <w:p w14:paraId="6C35C03A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Hjemmeside: www.bueskydningdanmark.dk</w:t>
    </w:r>
  </w:p>
  <w:p w14:paraId="651C601D" w14:textId="77777777" w:rsidR="0008289A" w:rsidRPr="00DB70CD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DB70CD">
      <w:rPr>
        <w:color w:val="A6A6A6" w:themeColor="background1" w:themeShade="A6"/>
        <w:sz w:val="16"/>
        <w:szCs w:val="16"/>
      </w:rPr>
      <w:t>E-mail: info@bueskydningdanmark.dk</w:t>
    </w:r>
  </w:p>
  <w:p w14:paraId="3D50104A" w14:textId="0A0366FD" w:rsidR="00E406EC" w:rsidRDefault="00E406EC" w:rsidP="002019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497"/>
    <w:multiLevelType w:val="hybridMultilevel"/>
    <w:tmpl w:val="85801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9AE"/>
    <w:multiLevelType w:val="multilevel"/>
    <w:tmpl w:val="33F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3166B"/>
    <w:multiLevelType w:val="hybridMultilevel"/>
    <w:tmpl w:val="7E169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D53"/>
    <w:multiLevelType w:val="multilevel"/>
    <w:tmpl w:val="3F340082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14300B"/>
    <w:multiLevelType w:val="hybridMultilevel"/>
    <w:tmpl w:val="B69E5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617BE"/>
    <w:multiLevelType w:val="hybridMultilevel"/>
    <w:tmpl w:val="F948E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766B3"/>
    <w:multiLevelType w:val="hybridMultilevel"/>
    <w:tmpl w:val="CF12A1A0"/>
    <w:lvl w:ilvl="0" w:tplc="1D48DD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2BDF"/>
    <w:multiLevelType w:val="hybridMultilevel"/>
    <w:tmpl w:val="8F808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92516"/>
    <w:multiLevelType w:val="multilevel"/>
    <w:tmpl w:val="082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71CBC"/>
    <w:multiLevelType w:val="hybridMultilevel"/>
    <w:tmpl w:val="BD4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15075"/>
    <w:multiLevelType w:val="hybridMultilevel"/>
    <w:tmpl w:val="E8DC0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143C"/>
    <w:multiLevelType w:val="hybridMultilevel"/>
    <w:tmpl w:val="BC709F1C"/>
    <w:lvl w:ilvl="0" w:tplc="FAD8EB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3552D"/>
    <w:multiLevelType w:val="hybridMultilevel"/>
    <w:tmpl w:val="3B6AB0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B5A9B"/>
    <w:multiLevelType w:val="multilevel"/>
    <w:tmpl w:val="6F34905E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571900"/>
    <w:multiLevelType w:val="hybridMultilevel"/>
    <w:tmpl w:val="9B42B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F1E4B"/>
    <w:multiLevelType w:val="multilevel"/>
    <w:tmpl w:val="0376494A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B210C4"/>
    <w:multiLevelType w:val="hybridMultilevel"/>
    <w:tmpl w:val="7422E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11CA"/>
    <w:multiLevelType w:val="multilevel"/>
    <w:tmpl w:val="2858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A"/>
    <w:rsid w:val="000115CF"/>
    <w:rsid w:val="00021B51"/>
    <w:rsid w:val="00031DA2"/>
    <w:rsid w:val="000328B2"/>
    <w:rsid w:val="000640F5"/>
    <w:rsid w:val="000814B2"/>
    <w:rsid w:val="0008289A"/>
    <w:rsid w:val="00115F51"/>
    <w:rsid w:val="00136B62"/>
    <w:rsid w:val="00146758"/>
    <w:rsid w:val="001467BF"/>
    <w:rsid w:val="00166812"/>
    <w:rsid w:val="00176D16"/>
    <w:rsid w:val="001903CB"/>
    <w:rsid w:val="0019278A"/>
    <w:rsid w:val="001972A7"/>
    <w:rsid w:val="00197C27"/>
    <w:rsid w:val="001A5A24"/>
    <w:rsid w:val="001A5ED5"/>
    <w:rsid w:val="001D0BB0"/>
    <w:rsid w:val="001E0A80"/>
    <w:rsid w:val="001F1AFA"/>
    <w:rsid w:val="002019DF"/>
    <w:rsid w:val="00222482"/>
    <w:rsid w:val="00230188"/>
    <w:rsid w:val="002425A8"/>
    <w:rsid w:val="0024301C"/>
    <w:rsid w:val="00252B55"/>
    <w:rsid w:val="00265C8D"/>
    <w:rsid w:val="00272735"/>
    <w:rsid w:val="00281324"/>
    <w:rsid w:val="00285D1B"/>
    <w:rsid w:val="002B14DA"/>
    <w:rsid w:val="002C3519"/>
    <w:rsid w:val="002C504C"/>
    <w:rsid w:val="002D3563"/>
    <w:rsid w:val="002E65CE"/>
    <w:rsid w:val="00313751"/>
    <w:rsid w:val="0031570B"/>
    <w:rsid w:val="0032598B"/>
    <w:rsid w:val="003363A3"/>
    <w:rsid w:val="003E00FE"/>
    <w:rsid w:val="003E0176"/>
    <w:rsid w:val="003E3B3D"/>
    <w:rsid w:val="00433DEE"/>
    <w:rsid w:val="00451E05"/>
    <w:rsid w:val="00460A20"/>
    <w:rsid w:val="0046687A"/>
    <w:rsid w:val="00490DD0"/>
    <w:rsid w:val="004A686F"/>
    <w:rsid w:val="004C09C7"/>
    <w:rsid w:val="004C09F4"/>
    <w:rsid w:val="004D3C8A"/>
    <w:rsid w:val="004D6175"/>
    <w:rsid w:val="004E4361"/>
    <w:rsid w:val="004F01EC"/>
    <w:rsid w:val="0052043E"/>
    <w:rsid w:val="00536333"/>
    <w:rsid w:val="00544CA1"/>
    <w:rsid w:val="00553C56"/>
    <w:rsid w:val="005806BF"/>
    <w:rsid w:val="0058168C"/>
    <w:rsid w:val="00584113"/>
    <w:rsid w:val="00586C56"/>
    <w:rsid w:val="005911EE"/>
    <w:rsid w:val="00594F58"/>
    <w:rsid w:val="005A5947"/>
    <w:rsid w:val="005C10BF"/>
    <w:rsid w:val="005D3AE6"/>
    <w:rsid w:val="005D7CCE"/>
    <w:rsid w:val="005E4E81"/>
    <w:rsid w:val="0060023E"/>
    <w:rsid w:val="00616F46"/>
    <w:rsid w:val="006317F7"/>
    <w:rsid w:val="0064311E"/>
    <w:rsid w:val="0065037B"/>
    <w:rsid w:val="006548B1"/>
    <w:rsid w:val="00657299"/>
    <w:rsid w:val="00691194"/>
    <w:rsid w:val="006A13C7"/>
    <w:rsid w:val="006E0E57"/>
    <w:rsid w:val="00715079"/>
    <w:rsid w:val="007153F9"/>
    <w:rsid w:val="0073324B"/>
    <w:rsid w:val="00743EB5"/>
    <w:rsid w:val="00755975"/>
    <w:rsid w:val="0077043D"/>
    <w:rsid w:val="00780C6B"/>
    <w:rsid w:val="007817EE"/>
    <w:rsid w:val="007A7C32"/>
    <w:rsid w:val="007C56C6"/>
    <w:rsid w:val="007D215A"/>
    <w:rsid w:val="007E780D"/>
    <w:rsid w:val="007F159F"/>
    <w:rsid w:val="008475E7"/>
    <w:rsid w:val="00852496"/>
    <w:rsid w:val="008616EE"/>
    <w:rsid w:val="00877B9D"/>
    <w:rsid w:val="00877FB9"/>
    <w:rsid w:val="008A2575"/>
    <w:rsid w:val="008B2B9B"/>
    <w:rsid w:val="008C042A"/>
    <w:rsid w:val="008D5E1A"/>
    <w:rsid w:val="00946C09"/>
    <w:rsid w:val="00946E11"/>
    <w:rsid w:val="009523B4"/>
    <w:rsid w:val="00962F39"/>
    <w:rsid w:val="00970F52"/>
    <w:rsid w:val="00990CCF"/>
    <w:rsid w:val="009B792B"/>
    <w:rsid w:val="009C36FA"/>
    <w:rsid w:val="009C4385"/>
    <w:rsid w:val="009C5152"/>
    <w:rsid w:val="009C5630"/>
    <w:rsid w:val="00A041CA"/>
    <w:rsid w:val="00A21371"/>
    <w:rsid w:val="00A276B1"/>
    <w:rsid w:val="00A33BBF"/>
    <w:rsid w:val="00A36758"/>
    <w:rsid w:val="00A75815"/>
    <w:rsid w:val="00A8333E"/>
    <w:rsid w:val="00A84339"/>
    <w:rsid w:val="00A9177A"/>
    <w:rsid w:val="00AA3915"/>
    <w:rsid w:val="00AB3230"/>
    <w:rsid w:val="00AC031F"/>
    <w:rsid w:val="00AC79ED"/>
    <w:rsid w:val="00B00447"/>
    <w:rsid w:val="00B10D28"/>
    <w:rsid w:val="00B278C5"/>
    <w:rsid w:val="00B41A44"/>
    <w:rsid w:val="00B46FDE"/>
    <w:rsid w:val="00B732E5"/>
    <w:rsid w:val="00B74549"/>
    <w:rsid w:val="00BA35E9"/>
    <w:rsid w:val="00BB1AFE"/>
    <w:rsid w:val="00BB2452"/>
    <w:rsid w:val="00BB5ECB"/>
    <w:rsid w:val="00BE2483"/>
    <w:rsid w:val="00BE7646"/>
    <w:rsid w:val="00BF6C5E"/>
    <w:rsid w:val="00C260C0"/>
    <w:rsid w:val="00C279BC"/>
    <w:rsid w:val="00C31F6A"/>
    <w:rsid w:val="00C56162"/>
    <w:rsid w:val="00C56278"/>
    <w:rsid w:val="00C625C6"/>
    <w:rsid w:val="00C72C1C"/>
    <w:rsid w:val="00C9241E"/>
    <w:rsid w:val="00CD550C"/>
    <w:rsid w:val="00D11CFE"/>
    <w:rsid w:val="00D1751F"/>
    <w:rsid w:val="00D33933"/>
    <w:rsid w:val="00D36769"/>
    <w:rsid w:val="00D400A9"/>
    <w:rsid w:val="00D5229F"/>
    <w:rsid w:val="00D64F53"/>
    <w:rsid w:val="00D76B85"/>
    <w:rsid w:val="00D76F2C"/>
    <w:rsid w:val="00D92EE3"/>
    <w:rsid w:val="00D93B1F"/>
    <w:rsid w:val="00D95348"/>
    <w:rsid w:val="00DB14B5"/>
    <w:rsid w:val="00DB70CD"/>
    <w:rsid w:val="00DD38D0"/>
    <w:rsid w:val="00DE5741"/>
    <w:rsid w:val="00DF6E66"/>
    <w:rsid w:val="00E14898"/>
    <w:rsid w:val="00E238D6"/>
    <w:rsid w:val="00E239CA"/>
    <w:rsid w:val="00E255C1"/>
    <w:rsid w:val="00E406EC"/>
    <w:rsid w:val="00E43600"/>
    <w:rsid w:val="00E50F8B"/>
    <w:rsid w:val="00E6625B"/>
    <w:rsid w:val="00EB09AD"/>
    <w:rsid w:val="00ED5024"/>
    <w:rsid w:val="00EE75FA"/>
    <w:rsid w:val="00EE767E"/>
    <w:rsid w:val="00EE7DCD"/>
    <w:rsid w:val="00EF5210"/>
    <w:rsid w:val="00F0409D"/>
    <w:rsid w:val="00F07F1E"/>
    <w:rsid w:val="00F37874"/>
    <w:rsid w:val="00F44383"/>
    <w:rsid w:val="00F63C68"/>
    <w:rsid w:val="00F6550D"/>
    <w:rsid w:val="00F67442"/>
    <w:rsid w:val="00F910E1"/>
    <w:rsid w:val="00F979C7"/>
    <w:rsid w:val="00F97E82"/>
    <w:rsid w:val="00FA073C"/>
    <w:rsid w:val="00FD1E99"/>
    <w:rsid w:val="00FE0C1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C6CD810"/>
  <w15:docId w15:val="{DBA3B5FA-01A3-4BC0-848A-FC3D743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563"/>
    <w:pPr>
      <w:spacing w:line="288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2D3563"/>
    <w:pPr>
      <w:keepNext/>
      <w:spacing w:before="240" w:after="120"/>
      <w:outlineLvl w:val="0"/>
    </w:pPr>
    <w:rPr>
      <w:rFonts w:asciiTheme="majorHAnsi" w:hAnsiTheme="majorHAnsi"/>
      <w:b/>
      <w:color w:val="365F91" w:themeColor="accent1" w:themeShade="BF"/>
      <w:sz w:val="32"/>
    </w:rPr>
  </w:style>
  <w:style w:type="paragraph" w:styleId="Overskrift2">
    <w:name w:val="heading 2"/>
    <w:basedOn w:val="Normal"/>
    <w:next w:val="Normal"/>
    <w:qFormat/>
    <w:rsid w:val="002D3563"/>
    <w:pPr>
      <w:keepNext/>
      <w:spacing w:before="240" w:after="120"/>
      <w:outlineLvl w:val="1"/>
    </w:pPr>
    <w:rPr>
      <w:color w:val="365F91" w:themeColor="accent1" w:themeShade="BF"/>
      <w:sz w:val="28"/>
      <w:u w:val="singl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F5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styleId="Markeringsbobletekst">
    <w:name w:val="Balloon Text"/>
    <w:basedOn w:val="Normal"/>
    <w:semiHidden/>
    <w:rsid w:val="0019278A"/>
    <w:rPr>
      <w:rFonts w:ascii="Tahoma" w:hAnsi="Tahoma" w:cs="Tahoma"/>
      <w:sz w:val="16"/>
      <w:szCs w:val="16"/>
    </w:rPr>
  </w:style>
  <w:style w:type="paragraph" w:customStyle="1" w:styleId="docsection">
    <w:name w:val="docsection"/>
    <w:basedOn w:val="Normal"/>
    <w:rsid w:val="00B732E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rsid w:val="00B732E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1D0BB0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400A9"/>
    <w:rPr>
      <w:sz w:val="16"/>
      <w:szCs w:val="16"/>
    </w:rPr>
  </w:style>
  <w:style w:type="paragraph" w:styleId="Kommentartekst">
    <w:name w:val="annotation text"/>
    <w:basedOn w:val="Normal"/>
    <w:semiHidden/>
    <w:rsid w:val="00D400A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400A9"/>
    <w:rPr>
      <w:b/>
      <w:bCs/>
    </w:rPr>
  </w:style>
  <w:style w:type="table" w:styleId="Tabel-Gitter">
    <w:name w:val="Table Grid"/>
    <w:basedOn w:val="Tabel-Normal"/>
    <w:uiPriority w:val="59"/>
    <w:rsid w:val="005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locked/>
    <w:rsid w:val="0052043E"/>
    <w:rPr>
      <w:sz w:val="18"/>
    </w:rPr>
  </w:style>
  <w:style w:type="paragraph" w:customStyle="1" w:styleId="Default">
    <w:name w:val="Default"/>
    <w:rsid w:val="00A213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136B6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EF521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styleId="Strk">
    <w:name w:val="Strong"/>
    <w:basedOn w:val="Standardskrifttypeiafsnit"/>
    <w:uiPriority w:val="22"/>
    <w:qFormat/>
    <w:rsid w:val="00FF7E9D"/>
    <w:rPr>
      <w:b/>
      <w:bCs/>
    </w:rPr>
  </w:style>
  <w:style w:type="paragraph" w:styleId="Overskrift">
    <w:name w:val="TOC Heading"/>
    <w:basedOn w:val="Overskrift1"/>
    <w:next w:val="Normal"/>
    <w:uiPriority w:val="39"/>
    <w:unhideWhenUsed/>
    <w:qFormat/>
    <w:rsid w:val="002019DF"/>
    <w:pPr>
      <w:keepLines/>
      <w:spacing w:line="259" w:lineRule="auto"/>
      <w:outlineLvl w:val="9"/>
    </w:pPr>
    <w:rPr>
      <w:rFonts w:eastAsiaTheme="majorEastAsia" w:cstheme="majorBidi"/>
      <w:szCs w:val="32"/>
    </w:rPr>
  </w:style>
  <w:style w:type="paragraph" w:styleId="Titel">
    <w:name w:val="Title"/>
    <w:basedOn w:val="Normal"/>
    <w:next w:val="Normal"/>
    <w:link w:val="TitelTegn"/>
    <w:qFormat/>
    <w:rsid w:val="00201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201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2019DF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2D3563"/>
    <w:rPr>
      <w:rFonts w:asciiTheme="minorHAnsi" w:hAnsiTheme="minorHAnsi"/>
      <w:sz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D356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D356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bueskydningdanmark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@bueskydningdanmark.d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%20-%20flere%20si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AFF2-9193-44F7-8D3E-6ED0C66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Brevpapir - flere sider</Template>
  <TotalTime>250</TotalTime>
  <Pages>3</Pages>
  <Words>652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Bueskytteforbund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Kenn Romme Larsen</cp:lastModifiedBy>
  <cp:revision>21</cp:revision>
  <cp:lastPrinted>2008-08-18T10:10:00Z</cp:lastPrinted>
  <dcterms:created xsi:type="dcterms:W3CDTF">2022-02-17T10:12:00Z</dcterms:created>
  <dcterms:modified xsi:type="dcterms:W3CDTF">2022-05-02T12:09:00Z</dcterms:modified>
</cp:coreProperties>
</file>